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B" w:rsidRPr="00A52B21" w:rsidRDefault="002528DB" w:rsidP="002528DB">
      <w:pPr>
        <w:pStyle w:val="Standard"/>
        <w:jc w:val="center"/>
        <w:rPr>
          <w:rFonts w:cs="Times New Roman"/>
          <w:sz w:val="28"/>
          <w:szCs w:val="28"/>
        </w:rPr>
      </w:pPr>
      <w:r w:rsidRPr="00A52B21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386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DB" w:rsidRPr="00A52B21" w:rsidRDefault="002528DB" w:rsidP="002528D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52B21">
        <w:rPr>
          <w:rFonts w:cs="Times New Roman"/>
          <w:b/>
          <w:sz w:val="28"/>
          <w:szCs w:val="28"/>
          <w:lang w:val="uk-UA"/>
        </w:rPr>
        <w:t>132</w:t>
      </w:r>
      <w:r w:rsidRPr="00A52B21">
        <w:rPr>
          <w:rFonts w:cs="Times New Roman"/>
          <w:b/>
          <w:sz w:val="28"/>
          <w:szCs w:val="28"/>
        </w:rPr>
        <w:t xml:space="preserve"> </w:t>
      </w:r>
      <w:r w:rsidRPr="00A52B21">
        <w:rPr>
          <w:rFonts w:cs="Times New Roman"/>
          <w:b/>
          <w:sz w:val="28"/>
          <w:szCs w:val="28"/>
          <w:lang w:val="ru-RU"/>
        </w:rPr>
        <w:t>СЕСІЯ</w:t>
      </w:r>
      <w:r w:rsidRPr="00A52B21">
        <w:rPr>
          <w:rFonts w:cs="Times New Roman"/>
          <w:b/>
          <w:sz w:val="28"/>
          <w:szCs w:val="28"/>
        </w:rPr>
        <w:t xml:space="preserve">  </w:t>
      </w:r>
      <w:r w:rsidRPr="00A52B21">
        <w:rPr>
          <w:rFonts w:cs="Times New Roman"/>
          <w:b/>
          <w:sz w:val="28"/>
          <w:szCs w:val="28"/>
          <w:lang w:val="ru-RU"/>
        </w:rPr>
        <w:t>ЩАСЛИВЦЕВСЬКОЇ</w:t>
      </w:r>
      <w:r w:rsidRPr="00A52B21">
        <w:rPr>
          <w:rFonts w:cs="Times New Roman"/>
          <w:b/>
          <w:sz w:val="28"/>
          <w:szCs w:val="28"/>
        </w:rPr>
        <w:t xml:space="preserve"> </w:t>
      </w:r>
      <w:r w:rsidRPr="00A52B21">
        <w:rPr>
          <w:rFonts w:cs="Times New Roman"/>
          <w:b/>
          <w:sz w:val="28"/>
          <w:szCs w:val="28"/>
          <w:lang w:val="ru-RU"/>
        </w:rPr>
        <w:t>СІЛЬСЬКОЇ</w:t>
      </w:r>
      <w:r w:rsidRPr="00A52B21">
        <w:rPr>
          <w:rFonts w:cs="Times New Roman"/>
          <w:b/>
          <w:sz w:val="28"/>
          <w:szCs w:val="28"/>
        </w:rPr>
        <w:t xml:space="preserve"> </w:t>
      </w:r>
      <w:r w:rsidRPr="00A52B21">
        <w:rPr>
          <w:rFonts w:cs="Times New Roman"/>
          <w:b/>
          <w:sz w:val="28"/>
          <w:szCs w:val="28"/>
          <w:lang w:val="ru-RU"/>
        </w:rPr>
        <w:t>РАДИ</w:t>
      </w:r>
    </w:p>
    <w:p w:rsidR="002528DB" w:rsidRPr="00A52B21" w:rsidRDefault="002528DB" w:rsidP="002528D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52B21">
        <w:rPr>
          <w:rFonts w:cs="Times New Roman"/>
          <w:b/>
          <w:sz w:val="28"/>
          <w:szCs w:val="28"/>
          <w:lang w:val="uk-UA"/>
        </w:rPr>
        <w:t>7</w:t>
      </w:r>
      <w:r w:rsidRPr="00A52B21">
        <w:rPr>
          <w:rFonts w:cs="Times New Roman"/>
          <w:b/>
          <w:sz w:val="28"/>
          <w:szCs w:val="28"/>
        </w:rPr>
        <w:t xml:space="preserve"> </w:t>
      </w:r>
      <w:r w:rsidRPr="00A52B21">
        <w:rPr>
          <w:rFonts w:cs="Times New Roman"/>
          <w:b/>
          <w:sz w:val="28"/>
          <w:szCs w:val="28"/>
          <w:lang w:val="ru-RU"/>
        </w:rPr>
        <w:t>СКЛИКАННЯ</w:t>
      </w:r>
    </w:p>
    <w:p w:rsidR="002528DB" w:rsidRPr="00A52B21" w:rsidRDefault="002528DB" w:rsidP="002528D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2528DB" w:rsidRPr="00A52B21" w:rsidRDefault="002528DB" w:rsidP="002528DB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gramStart"/>
      <w:r w:rsidRPr="00A52B21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A52B21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A52B21">
        <w:rPr>
          <w:rFonts w:cs="Times New Roman"/>
          <w:b/>
          <w:bCs/>
          <w:sz w:val="28"/>
          <w:szCs w:val="28"/>
        </w:rPr>
        <w:t xml:space="preserve"> </w:t>
      </w:r>
    </w:p>
    <w:p w:rsidR="002528DB" w:rsidRPr="002528DB" w:rsidRDefault="002528DB" w:rsidP="002528DB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A52B21">
        <w:rPr>
          <w:rFonts w:cs="Times New Roman"/>
          <w:bCs/>
          <w:sz w:val="28"/>
          <w:szCs w:val="28"/>
          <w:lang w:val="uk-UA"/>
        </w:rPr>
        <w:t>09.11.2020р</w:t>
      </w:r>
      <w:r w:rsidRPr="002528DB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2528DB" w:rsidRPr="00A52B21" w:rsidRDefault="002528DB" w:rsidP="002528DB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Fonts w:cs="Times New Roman"/>
          <w:sz w:val="28"/>
          <w:szCs w:val="28"/>
          <w:lang w:val="ru-RU"/>
        </w:rPr>
        <w:t xml:space="preserve">                         № </w:t>
      </w:r>
      <w:r w:rsidRPr="00A52B21">
        <w:rPr>
          <w:rFonts w:cs="Times New Roman"/>
          <w:sz w:val="28"/>
          <w:szCs w:val="28"/>
          <w:lang w:val="ru-RU"/>
        </w:rPr>
        <w:t xml:space="preserve">2719                           </w:t>
      </w:r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проекту</w:t>
      </w:r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52B21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щодо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52B21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52B21">
        <w:rPr>
          <w:rFonts w:cs="Times New Roman"/>
          <w:sz w:val="28"/>
          <w:szCs w:val="28"/>
          <w:lang w:val="ru-RU"/>
        </w:rPr>
        <w:t>і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A52B21">
        <w:rPr>
          <w:rFonts w:cs="Times New Roman"/>
          <w:sz w:val="28"/>
          <w:szCs w:val="28"/>
          <w:lang w:val="ru-RU"/>
        </w:rPr>
        <w:t>.</w:t>
      </w:r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</w:p>
    <w:p w:rsidR="002528DB" w:rsidRPr="00A52B21" w:rsidRDefault="002528DB" w:rsidP="002528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A52B21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A52B21">
        <w:rPr>
          <w:rFonts w:cs="Times New Roman"/>
          <w:sz w:val="28"/>
          <w:szCs w:val="28"/>
          <w:lang w:val="ru-RU"/>
        </w:rPr>
        <w:t>,</w:t>
      </w:r>
      <w:r w:rsidRPr="00A52B21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A52B2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A52B21">
        <w:rPr>
          <w:rFonts w:cs="Times New Roman"/>
          <w:sz w:val="28"/>
          <w:szCs w:val="28"/>
          <w:lang w:val="uk-UA"/>
        </w:rPr>
        <w:t xml:space="preserve">ст. ст. </w:t>
      </w:r>
      <w:r w:rsidRPr="00A52B21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A52B21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A52B21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A52B21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A52B21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52B21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A52B21">
        <w:rPr>
          <w:rFonts w:cs="Times New Roman"/>
          <w:sz w:val="28"/>
          <w:szCs w:val="28"/>
          <w:lang w:val="ru-RU"/>
        </w:rPr>
        <w:t xml:space="preserve"> ради</w:t>
      </w:r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A52B21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2528DB" w:rsidRPr="00A52B21" w:rsidRDefault="002528DB" w:rsidP="002528DB">
      <w:pPr>
        <w:pStyle w:val="Standard"/>
        <w:rPr>
          <w:rFonts w:cs="Times New Roman"/>
          <w:sz w:val="28"/>
          <w:szCs w:val="28"/>
          <w:lang w:val="uk-UA"/>
        </w:rPr>
      </w:pPr>
    </w:p>
    <w:p w:rsidR="002528DB" w:rsidRPr="00A52B21" w:rsidRDefault="002528DB" w:rsidP="002528D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 громадянам згідно списку: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 xml:space="preserve">, вул. Козацька, 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2)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Центральна,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3)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 xml:space="preserve">, 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4)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 xml:space="preserve">, вул. Амбулаторна, 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5)</w:t>
      </w:r>
      <w:r w:rsidRPr="002528DB">
        <w:rPr>
          <w:rFonts w:ascii="Times New Roman" w:hAnsi="Times New Roman" w:cs="Times New Roman"/>
          <w:sz w:val="28"/>
          <w:szCs w:val="28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>, вул. Шевченка,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B21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B21">
        <w:rPr>
          <w:rFonts w:ascii="Times New Roman" w:hAnsi="Times New Roman" w:cs="Times New Roman"/>
          <w:sz w:val="28"/>
          <w:szCs w:val="28"/>
        </w:rPr>
        <w:lastRenderedPageBreak/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A5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4.Проінформувати Щасливцевську сільську раду про хід виконання цього рішення протягом місяця. 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 комісію </w:t>
      </w:r>
      <w:proofErr w:type="spellStart"/>
      <w:r w:rsidRPr="00A52B2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52B2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Pr="00A52B21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DB" w:rsidRPr="002632AE" w:rsidRDefault="002528DB" w:rsidP="00252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2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В.ПЛОХУШКО</w:t>
      </w:r>
      <w:r w:rsidRPr="00735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528DB" w:rsidRDefault="002528DB" w:rsidP="002528D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772F2" w:rsidRDefault="00E772F2"/>
    <w:sectPr w:rsidR="00E772F2" w:rsidSect="00E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2020-11-10T12:30:00Z</dcterms:created>
  <dcterms:modified xsi:type="dcterms:W3CDTF">2020-11-10T12:31:00Z</dcterms:modified>
</cp:coreProperties>
</file>