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D2" w:rsidRPr="002221D2" w:rsidRDefault="002221D2" w:rsidP="002221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21D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2BBC96D" wp14:editId="592B4F1C">
            <wp:extent cx="466725" cy="590550"/>
            <wp:effectExtent l="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D2" w:rsidRPr="002221D2" w:rsidRDefault="002221D2" w:rsidP="002221D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2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130 СЕСІЯ  ЩАСЛИВЦЕВСЬКОЇ СІЛЬСЬКОЇ РАДИ</w:t>
      </w:r>
    </w:p>
    <w:p w:rsidR="002221D2" w:rsidRPr="002221D2" w:rsidRDefault="002221D2" w:rsidP="002221D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2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2221D2" w:rsidRPr="002221D2" w:rsidRDefault="002221D2" w:rsidP="002221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21D2" w:rsidRPr="002221D2" w:rsidRDefault="002221D2" w:rsidP="002221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1D2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2221D2" w:rsidRPr="002221D2" w:rsidRDefault="002221D2" w:rsidP="002221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21D2" w:rsidRPr="002221D2" w:rsidRDefault="002221D2" w:rsidP="00222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21D2">
        <w:rPr>
          <w:rFonts w:ascii="Times New Roman" w:hAnsi="Times New Roman" w:cs="Times New Roman"/>
          <w:color w:val="000000"/>
          <w:sz w:val="28"/>
          <w:szCs w:val="28"/>
        </w:rPr>
        <w:t>23.10.2020 р.                                         № 2680</w:t>
      </w:r>
    </w:p>
    <w:p w:rsidR="002221D2" w:rsidRPr="002221D2" w:rsidRDefault="002221D2" w:rsidP="00222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21D2">
        <w:rPr>
          <w:rFonts w:ascii="Times New Roman" w:hAnsi="Times New Roman" w:cs="Times New Roman"/>
          <w:color w:val="000000"/>
          <w:sz w:val="28"/>
          <w:szCs w:val="28"/>
        </w:rPr>
        <w:t>с. Щасливцеве</w:t>
      </w:r>
    </w:p>
    <w:p w:rsidR="002221D2" w:rsidRPr="002221D2" w:rsidRDefault="002221D2" w:rsidP="002221D2">
      <w:pPr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1D2" w:rsidRPr="002221D2" w:rsidRDefault="002221D2" w:rsidP="002221D2">
      <w:pPr>
        <w:tabs>
          <w:tab w:val="left" w:pos="3828"/>
          <w:tab w:val="left" w:pos="4536"/>
        </w:tabs>
        <w:ind w:right="5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1D2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 w:rsidRPr="002221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технічної документації із землеустрою щодо поділу земельної ділянки комунальної власності.</w:t>
      </w:r>
    </w:p>
    <w:p w:rsidR="002221D2" w:rsidRPr="002221D2" w:rsidRDefault="002221D2" w:rsidP="002221D2">
      <w:pPr>
        <w:tabs>
          <w:tab w:val="left" w:pos="3828"/>
          <w:tab w:val="left" w:pos="4536"/>
        </w:tabs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1D2" w:rsidRPr="002221D2" w:rsidRDefault="002221D2" w:rsidP="002221D2">
      <w:pPr>
        <w:tabs>
          <w:tab w:val="left" w:pos="3828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2221D2" w:rsidRPr="002221D2" w:rsidRDefault="002221D2" w:rsidP="002221D2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21D2">
        <w:rPr>
          <w:rFonts w:ascii="Times New Roman" w:hAnsi="Times New Roman" w:cs="Times New Roman"/>
          <w:sz w:val="28"/>
          <w:szCs w:val="28"/>
        </w:rPr>
        <w:t xml:space="preserve">Розглянувши технічну документацію із землеустрою щодо поділу земельної ділянки комунальної власності, розроблену на замовлення виконавчого комітету Щасливцевської сільської ради відповідно до рішення 127 сесії Щасливцевської сільської ради 7 скликання №2555 від 22.09.2020 р. "Про розподіл земельної ділянки комунальної власності", керуючись </w:t>
      </w:r>
      <w:r w:rsidRPr="002221D2">
        <w:rPr>
          <w:rFonts w:ascii="Times New Roman" w:hAnsi="Times New Roman" w:cs="Times New Roman"/>
          <w:color w:val="000000"/>
          <w:sz w:val="28"/>
          <w:szCs w:val="28"/>
        </w:rPr>
        <w:t xml:space="preserve">приписами Закону України "Про землеустрій", ст. 122, п. 12 ст. 186 Земельного кодексу України, </w:t>
      </w:r>
      <w:r w:rsidRPr="002221D2">
        <w:rPr>
          <w:rFonts w:ascii="Times New Roman" w:hAnsi="Times New Roman" w:cs="Times New Roman"/>
          <w:sz w:val="28"/>
          <w:szCs w:val="28"/>
        </w:rPr>
        <w:t>ст. 26 Закону України "Про місцеве самоврядування в Україні", сесія Щасливцевської сільської ради</w:t>
      </w:r>
    </w:p>
    <w:p w:rsidR="002221D2" w:rsidRPr="002221D2" w:rsidRDefault="002221D2" w:rsidP="002221D2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2221D2">
        <w:rPr>
          <w:rFonts w:ascii="Times New Roman" w:hAnsi="Times New Roman" w:cs="Times New Roman"/>
          <w:sz w:val="28"/>
          <w:szCs w:val="28"/>
        </w:rPr>
        <w:t>ВИРІШИЛА:</w:t>
      </w:r>
    </w:p>
    <w:p w:rsidR="002221D2" w:rsidRPr="002221D2" w:rsidRDefault="002221D2" w:rsidP="002221D2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221D2" w:rsidRPr="002221D2" w:rsidRDefault="002221D2" w:rsidP="002221D2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1D2">
        <w:rPr>
          <w:rFonts w:ascii="Times New Roman" w:hAnsi="Times New Roman" w:cs="Times New Roman"/>
          <w:sz w:val="28"/>
          <w:szCs w:val="28"/>
        </w:rPr>
        <w:t xml:space="preserve">1. Затвердити, розроблену </w:t>
      </w:r>
      <w:r w:rsidRPr="002221D2">
        <w:rPr>
          <w:rFonts w:ascii="Times New Roman" w:hAnsi="Times New Roman" w:cs="Times New Roman"/>
          <w:color w:val="000000"/>
          <w:spacing w:val="-1"/>
          <w:sz w:val="28"/>
          <w:szCs w:val="28"/>
        </w:rPr>
        <w:t>Фізичною особою-підприємцем Блінічкіним Андрієм Володимировичем</w:t>
      </w:r>
      <w:r w:rsidRPr="002221D2">
        <w:rPr>
          <w:rFonts w:ascii="Times New Roman" w:hAnsi="Times New Roman" w:cs="Times New Roman"/>
          <w:sz w:val="28"/>
          <w:szCs w:val="28"/>
        </w:rPr>
        <w:t xml:space="preserve">, </w:t>
      </w:r>
      <w:r w:rsidRPr="002221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технічну документацію із землеустрою щодо поділу земельної ділянки що є комунальною </w:t>
      </w:r>
      <w:r w:rsidRPr="002221D2">
        <w:rPr>
          <w:rFonts w:ascii="Times New Roman" w:hAnsi="Times New Roman" w:cs="Times New Roman"/>
          <w:color w:val="000000"/>
          <w:sz w:val="28"/>
          <w:szCs w:val="28"/>
        </w:rPr>
        <w:t>власністю Щасливцевської сільської ради</w:t>
      </w:r>
      <w:r w:rsidRPr="002221D2">
        <w:rPr>
          <w:rFonts w:ascii="Times New Roman" w:hAnsi="Times New Roman" w:cs="Times New Roman"/>
          <w:sz w:val="28"/>
          <w:szCs w:val="28"/>
        </w:rPr>
        <w:t xml:space="preserve">, </w:t>
      </w:r>
      <w:r w:rsidRPr="002221D2">
        <w:rPr>
          <w:rFonts w:ascii="Times New Roman" w:hAnsi="Times New Roman" w:cs="Times New Roman"/>
          <w:spacing w:val="-1"/>
          <w:sz w:val="28"/>
          <w:szCs w:val="28"/>
        </w:rPr>
        <w:t xml:space="preserve">площею </w:t>
      </w:r>
      <w:r w:rsidRPr="002221D2">
        <w:rPr>
          <w:rFonts w:ascii="Times New Roman" w:hAnsi="Times New Roman" w:cs="Times New Roman"/>
          <w:color w:val="000000"/>
          <w:spacing w:val="-1"/>
          <w:sz w:val="28"/>
          <w:szCs w:val="28"/>
        </w:rPr>
        <w:t>0,2200</w:t>
      </w:r>
      <w:r w:rsidRPr="002221D2">
        <w:rPr>
          <w:rFonts w:ascii="Times New Roman" w:hAnsi="Times New Roman" w:cs="Times New Roman"/>
          <w:spacing w:val="-1"/>
          <w:sz w:val="28"/>
          <w:szCs w:val="28"/>
        </w:rPr>
        <w:t xml:space="preserve"> га. з кадастровим номером </w:t>
      </w:r>
      <w:r w:rsidRPr="002221D2">
        <w:rPr>
          <w:rFonts w:ascii="Times New Roman" w:hAnsi="Times New Roman" w:cs="Times New Roman"/>
          <w:color w:val="000000"/>
          <w:spacing w:val="-1"/>
          <w:sz w:val="28"/>
          <w:szCs w:val="28"/>
        </w:rPr>
        <w:t>6522186500:01:001:10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***</w:t>
      </w:r>
      <w:r w:rsidRPr="002221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цільове призначення – для будівництва та обслуговування житлового будинку господарських будівель і споруд (присадибна земельна ділянка) (КВЦПЗ – </w:t>
      </w:r>
      <w:r w:rsidRPr="002221D2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02.01), розташовану по вул. Миру, </w:t>
      </w:r>
      <w:r w:rsidRPr="002221D2"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2221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с. Щасливцеве Генічеського району Херсонської області на дві самостійні земельні ділянки </w:t>
      </w:r>
      <w:r w:rsidRPr="002221D2">
        <w:rPr>
          <w:rFonts w:ascii="Times New Roman" w:hAnsi="Times New Roman" w:cs="Times New Roman"/>
          <w:color w:val="000000"/>
          <w:sz w:val="28"/>
          <w:szCs w:val="28"/>
        </w:rPr>
        <w:t>(без заміни їх цільового призначення), що розташовані в с. Щасливцеве Генічеського району Херсонської області:</w:t>
      </w:r>
    </w:p>
    <w:p w:rsidR="002221D2" w:rsidRPr="002221D2" w:rsidRDefault="002221D2" w:rsidP="002221D2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D2">
        <w:rPr>
          <w:rFonts w:ascii="Times New Roman" w:hAnsi="Times New Roman" w:cs="Times New Roman"/>
          <w:sz w:val="28"/>
          <w:szCs w:val="28"/>
        </w:rPr>
        <w:t xml:space="preserve">- по вул.. Миру,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221D2">
        <w:rPr>
          <w:rFonts w:ascii="Times New Roman" w:hAnsi="Times New Roman" w:cs="Times New Roman"/>
          <w:sz w:val="28"/>
          <w:szCs w:val="28"/>
        </w:rPr>
        <w:t xml:space="preserve">, площею 0,1100 га., </w:t>
      </w:r>
      <w:r w:rsidRPr="002221D2">
        <w:rPr>
          <w:rFonts w:ascii="Times New Roman" w:hAnsi="Times New Roman" w:cs="Times New Roman"/>
          <w:color w:val="000000"/>
          <w:sz w:val="28"/>
          <w:szCs w:val="28"/>
        </w:rPr>
        <w:t>кадастровий номер - 6522186500:01:001:12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221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21D2" w:rsidRPr="002221D2" w:rsidRDefault="002221D2" w:rsidP="002221D2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D2">
        <w:rPr>
          <w:rFonts w:ascii="Times New Roman" w:hAnsi="Times New Roman" w:cs="Times New Roman"/>
          <w:sz w:val="28"/>
          <w:szCs w:val="28"/>
        </w:rPr>
        <w:t xml:space="preserve">- по вул.. Миру,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221D2">
        <w:rPr>
          <w:rFonts w:ascii="Times New Roman" w:hAnsi="Times New Roman" w:cs="Times New Roman"/>
          <w:sz w:val="28"/>
          <w:szCs w:val="28"/>
        </w:rPr>
        <w:t xml:space="preserve">, площею 0,1100 га., </w:t>
      </w:r>
      <w:r w:rsidRPr="002221D2">
        <w:rPr>
          <w:rFonts w:ascii="Times New Roman" w:hAnsi="Times New Roman" w:cs="Times New Roman"/>
          <w:color w:val="000000"/>
          <w:sz w:val="28"/>
          <w:szCs w:val="28"/>
        </w:rPr>
        <w:t>кадастровий номер - 6522186500:01:001:12</w:t>
      </w:r>
      <w:r w:rsidR="00FD1017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bookmarkStart w:id="0" w:name="_GoBack"/>
      <w:bookmarkEnd w:id="0"/>
      <w:r w:rsidRPr="002221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21D2" w:rsidRPr="002221D2" w:rsidRDefault="002221D2" w:rsidP="002221D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1D2">
        <w:rPr>
          <w:rFonts w:ascii="Times New Roman" w:hAnsi="Times New Roman" w:cs="Times New Roman"/>
          <w:color w:val="000000"/>
          <w:sz w:val="28"/>
          <w:szCs w:val="28"/>
        </w:rPr>
        <w:t>3. Доручити сільському голові Плохушко В.О. зареєструвати у встановленому законом порядку право комунальної власності на новоутворені земельні ділянки зазначені у пункті 1 цього рішення.</w:t>
      </w:r>
    </w:p>
    <w:p w:rsidR="002221D2" w:rsidRPr="002221D2" w:rsidRDefault="002221D2" w:rsidP="002221D2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1D2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2221D2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221D2" w:rsidRPr="002221D2" w:rsidRDefault="002221D2" w:rsidP="002221D2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1D2" w:rsidRPr="002221D2" w:rsidRDefault="002221D2" w:rsidP="002221D2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21D2" w:rsidRPr="002221D2" w:rsidRDefault="002221D2" w:rsidP="002221D2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D2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В. ПЛОХУШКО</w:t>
      </w:r>
    </w:p>
    <w:p w:rsidR="00236793" w:rsidRPr="002221D2" w:rsidRDefault="0023679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236793" w:rsidRPr="002221D2" w:rsidSect="00DB650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7979"/>
      <w:docPartObj>
        <w:docPartGallery w:val="Page Numbers (Top of Page)"/>
        <w:docPartUnique/>
      </w:docPartObj>
    </w:sdtPr>
    <w:sdtEndPr/>
    <w:sdtContent>
      <w:p w:rsidR="007B6C98" w:rsidRDefault="00FD10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6C98" w:rsidRDefault="00FD10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2221D2"/>
    <w:rsid w:val="00236793"/>
    <w:rsid w:val="0061714A"/>
    <w:rsid w:val="00647EFD"/>
    <w:rsid w:val="006633ED"/>
    <w:rsid w:val="008862A5"/>
    <w:rsid w:val="00944084"/>
    <w:rsid w:val="00C12F5E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2020-11-04T12:58:00Z</dcterms:created>
  <dcterms:modified xsi:type="dcterms:W3CDTF">2020-11-04T12:58:00Z</dcterms:modified>
</cp:coreProperties>
</file>