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2E5905" wp14:editId="2819F6AD">
            <wp:extent cx="501015" cy="668020"/>
            <wp:effectExtent l="19050" t="0" r="0" b="0"/>
            <wp:docPr id="48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FB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СХХХ</w:t>
      </w:r>
      <w:r w:rsidRPr="00393FBC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393F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3FBC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2D401D" w:rsidRPr="00393FBC" w:rsidRDefault="002D401D" w:rsidP="002D40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1D" w:rsidRDefault="002D401D" w:rsidP="002D401D">
      <w:pPr>
        <w:jc w:val="center"/>
      </w:pPr>
    </w:p>
    <w:p w:rsidR="002D401D" w:rsidRPr="00393FBC" w:rsidRDefault="002D401D" w:rsidP="002D401D">
      <w:pPr>
        <w:rPr>
          <w:rFonts w:ascii="Times New Roman" w:hAnsi="Times New Roman" w:cs="Times New Roman"/>
        </w:rPr>
      </w:pPr>
      <w:r w:rsidRPr="00393FBC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23.10.2020 р. </w:t>
      </w:r>
      <w:r w:rsidRPr="00393FBC"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2660</w:t>
      </w:r>
      <w:r w:rsidRPr="00393FBC">
        <w:rPr>
          <w:rFonts w:ascii="Times New Roman" w:hAnsi="Times New Roman" w:cs="Times New Roman"/>
          <w:sz w:val="28"/>
          <w:szCs w:val="28"/>
        </w:rPr>
        <w:t>_</w:t>
      </w:r>
    </w:p>
    <w:p w:rsidR="002D401D" w:rsidRPr="00393FBC" w:rsidRDefault="002D401D" w:rsidP="002D40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2D401D" w:rsidRPr="00393FBC" w:rsidRDefault="002D401D" w:rsidP="002D40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393FBC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93FBC">
        <w:rPr>
          <w:rFonts w:ascii="Times New Roman" w:hAnsi="Times New Roman" w:cs="Times New Roman"/>
          <w:sz w:val="28"/>
          <w:szCs w:val="28"/>
        </w:rPr>
        <w:t>»</w:t>
      </w:r>
    </w:p>
    <w:p w:rsidR="002D401D" w:rsidRPr="00393FBC" w:rsidRDefault="002D401D" w:rsidP="002D401D">
      <w:pPr>
        <w:pStyle w:val="a5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Щасливцевської сільської ради.</w:t>
      </w:r>
    </w:p>
    <w:p w:rsidR="002D401D" w:rsidRPr="00393FBC" w:rsidRDefault="002D401D" w:rsidP="002D401D">
      <w:pPr>
        <w:tabs>
          <w:tab w:val="left" w:pos="3675"/>
        </w:tabs>
      </w:pPr>
      <w:r>
        <w:rPr>
          <w:sz w:val="28"/>
          <w:szCs w:val="28"/>
        </w:rPr>
        <w:tab/>
      </w:r>
    </w:p>
    <w:p w:rsidR="002D401D" w:rsidRPr="00393FBC" w:rsidRDefault="002D401D" w:rsidP="002D40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Розглянувши заяву директора КП «</w:t>
      </w:r>
      <w:proofErr w:type="spellStart"/>
      <w:r w:rsidRPr="00393FBC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93FBC">
        <w:rPr>
          <w:rFonts w:ascii="Times New Roman" w:hAnsi="Times New Roman" w:cs="Times New Roman"/>
          <w:sz w:val="28"/>
          <w:szCs w:val="28"/>
        </w:rPr>
        <w:t>» Щасливцевської сільської  ради Коновалова О.Б. про виділення коштів на збільшення статутного капіталу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 придбання  обладнання (5000000 гривень)</w:t>
      </w:r>
      <w:r w:rsidRPr="00393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FBC">
        <w:rPr>
          <w:rFonts w:ascii="Times New Roman" w:hAnsi="Times New Roman" w:cs="Times New Roman"/>
          <w:sz w:val="28"/>
          <w:szCs w:val="28"/>
        </w:rPr>
        <w:t>керуючись пунктами 27,29,30 статті 26 Закону України «Про місцеве самоврядування в Україні», сесія Щасливцевської сільської ради</w:t>
      </w:r>
    </w:p>
    <w:p w:rsidR="002D401D" w:rsidRPr="00393FBC" w:rsidRDefault="002D401D" w:rsidP="002D40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ВИРІШИЛА:</w:t>
      </w:r>
    </w:p>
    <w:p w:rsidR="002D401D" w:rsidRDefault="002D401D" w:rsidP="002D401D">
      <w:pPr>
        <w:pStyle w:val="a6"/>
        <w:ind w:left="567"/>
        <w:jc w:val="both"/>
      </w:pPr>
      <w:r>
        <w:rPr>
          <w:sz w:val="28"/>
          <w:szCs w:val="28"/>
        </w:rPr>
        <w:t>1. Збільшити статутний капітал комунального підприємства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на 5 000 000 гривень за рахунок коштів сільського бюджету.</w:t>
      </w:r>
    </w:p>
    <w:p w:rsidR="002D401D" w:rsidRDefault="002D401D" w:rsidP="002D401D">
      <w:pPr>
        <w:pStyle w:val="a6"/>
        <w:ind w:left="567"/>
        <w:jc w:val="both"/>
      </w:pPr>
      <w:r>
        <w:rPr>
          <w:sz w:val="28"/>
          <w:szCs w:val="28"/>
        </w:rPr>
        <w:t>2. Затвердити статутний  капітал  комунального  підприємства Щасливцевської   сільської ради   КП 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 у  сумі                                                                                                                                            32 126 275 гривень.</w:t>
      </w:r>
    </w:p>
    <w:p w:rsidR="002D401D" w:rsidRDefault="002D401D" w:rsidP="002D401D">
      <w:pPr>
        <w:pStyle w:val="a6"/>
        <w:ind w:left="567"/>
        <w:jc w:val="both"/>
      </w:pPr>
      <w:r>
        <w:rPr>
          <w:sz w:val="28"/>
          <w:szCs w:val="28"/>
        </w:rPr>
        <w:t>3. Затвердити нову редакцію Статуту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(ідентифікаційний код юридичної особи 30543189), згідно з додатком до цього рішення.</w:t>
      </w:r>
    </w:p>
    <w:p w:rsidR="002D401D" w:rsidRDefault="002D401D" w:rsidP="002D401D">
      <w:pPr>
        <w:pStyle w:val="a6"/>
        <w:ind w:left="567"/>
        <w:jc w:val="both"/>
      </w:pPr>
      <w:r>
        <w:rPr>
          <w:sz w:val="28"/>
          <w:szCs w:val="28"/>
        </w:rPr>
        <w:t>4. Зобов’язати керівника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 Коновалова  О.Б. зареєструвати  нову редакцію Статуту у Генічеській РДА у визначений законом термін.</w:t>
      </w:r>
    </w:p>
    <w:p w:rsidR="002D401D" w:rsidRDefault="002D401D" w:rsidP="002D401D">
      <w:pPr>
        <w:pStyle w:val="a6"/>
        <w:ind w:left="567"/>
        <w:jc w:val="both"/>
      </w:pPr>
      <w:r>
        <w:rPr>
          <w:sz w:val="28"/>
          <w:szCs w:val="28"/>
        </w:rPr>
        <w:t xml:space="preserve">5. Головному бухгалтеру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сільського бюджету.</w:t>
      </w:r>
    </w:p>
    <w:p w:rsidR="002D401D" w:rsidRDefault="002D401D" w:rsidP="002D401D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2D401D" w:rsidRDefault="002D401D" w:rsidP="002D401D">
      <w:pPr>
        <w:pStyle w:val="a6"/>
        <w:ind w:left="567"/>
        <w:jc w:val="both"/>
        <w:rPr>
          <w:sz w:val="28"/>
          <w:szCs w:val="28"/>
        </w:rPr>
      </w:pPr>
    </w:p>
    <w:p w:rsidR="002D401D" w:rsidRDefault="002D401D" w:rsidP="002D401D">
      <w:pPr>
        <w:pStyle w:val="a6"/>
        <w:ind w:left="567"/>
        <w:jc w:val="both"/>
        <w:rPr>
          <w:sz w:val="28"/>
          <w:szCs w:val="28"/>
        </w:rPr>
      </w:pPr>
    </w:p>
    <w:p w:rsidR="002D401D" w:rsidRDefault="002D401D" w:rsidP="002D401D">
      <w:pPr>
        <w:pStyle w:val="a6"/>
        <w:ind w:left="567"/>
        <w:jc w:val="both"/>
        <w:rPr>
          <w:sz w:val="28"/>
          <w:szCs w:val="28"/>
          <w:lang w:val="ru-RU"/>
        </w:rPr>
      </w:pPr>
    </w:p>
    <w:p w:rsidR="002D401D" w:rsidRDefault="002D401D" w:rsidP="002D401D">
      <w:pPr>
        <w:pStyle w:val="a6"/>
        <w:ind w:left="567"/>
        <w:jc w:val="both"/>
        <w:rPr>
          <w:sz w:val="28"/>
          <w:szCs w:val="28"/>
          <w:lang w:val="ru-RU"/>
        </w:rPr>
      </w:pPr>
    </w:p>
    <w:p w:rsidR="002D401D" w:rsidRPr="00393FBC" w:rsidRDefault="002D401D" w:rsidP="002D401D">
      <w:pPr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393FBC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 ПЛОХУШКО</w:t>
      </w:r>
      <w:r w:rsidRPr="00393F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01D" w:rsidRDefault="002D401D" w:rsidP="002D401D">
      <w:pPr>
        <w:rPr>
          <w:sz w:val="27"/>
          <w:szCs w:val="27"/>
        </w:rPr>
      </w:pPr>
    </w:p>
    <w:p w:rsidR="002D401D" w:rsidRDefault="002D401D" w:rsidP="002D401D">
      <w:pPr>
        <w:pStyle w:val="a5"/>
        <w:jc w:val="center"/>
      </w:pPr>
    </w:p>
    <w:p w:rsidR="0072288E" w:rsidRPr="002D401D" w:rsidRDefault="0072288E" w:rsidP="002D401D">
      <w:pPr>
        <w:rPr>
          <w:lang w:val="ru-RU"/>
        </w:rPr>
      </w:pPr>
      <w:bookmarkStart w:id="0" w:name="_GoBack"/>
      <w:bookmarkEnd w:id="0"/>
    </w:p>
    <w:sectPr w:rsidR="0072288E" w:rsidRPr="002D401D" w:rsidSect="00971C6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59"/>
    <w:multiLevelType w:val="hybridMultilevel"/>
    <w:tmpl w:val="9F66BE4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152D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7"/>
    <w:rsid w:val="002D401D"/>
    <w:rsid w:val="0072288E"/>
    <w:rsid w:val="009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401D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2D40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6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1C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401D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2D40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2020-11-17T11:32:00Z</dcterms:created>
  <dcterms:modified xsi:type="dcterms:W3CDTF">2020-11-17T11:32:00Z</dcterms:modified>
</cp:coreProperties>
</file>