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EE" w:rsidRPr="00D74FEE" w:rsidRDefault="00D74FEE" w:rsidP="00D74FE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4FEE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66725" cy="600075"/>
            <wp:effectExtent l="19050" t="0" r="9525" b="0"/>
            <wp:docPr id="7" name="Рисунок 3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FEE" w:rsidRPr="00D74FEE" w:rsidRDefault="00D74FEE" w:rsidP="00D74FE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4FEE" w:rsidRPr="00D74FEE" w:rsidRDefault="00D74FEE" w:rsidP="00D74FE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4F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128 СЕСІЯ  ЩАСЛИВЦЕВСЬКОЇ СІЛЬСЬКОЇ РАДИ</w:t>
      </w:r>
    </w:p>
    <w:p w:rsidR="00D74FEE" w:rsidRPr="00D74FEE" w:rsidRDefault="00D74FEE" w:rsidP="00D74FE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74F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СКЛИКАННЯ</w:t>
      </w:r>
    </w:p>
    <w:p w:rsidR="00D74FEE" w:rsidRPr="00D74FEE" w:rsidRDefault="00D74FEE" w:rsidP="00D74FE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74FEE">
        <w:rPr>
          <w:rFonts w:ascii="Times New Roman" w:hAnsi="Times New Roman" w:cs="Times New Roman"/>
          <w:b/>
          <w:color w:val="000000"/>
          <w:sz w:val="28"/>
          <w:szCs w:val="28"/>
        </w:rPr>
        <w:t>РІШЕННЯ</w:t>
      </w:r>
    </w:p>
    <w:p w:rsidR="00D74FEE" w:rsidRPr="00D74FEE" w:rsidRDefault="00D74FEE" w:rsidP="00D74F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74FEE">
        <w:rPr>
          <w:rFonts w:ascii="Times New Roman" w:hAnsi="Times New Roman" w:cs="Times New Roman"/>
          <w:color w:val="000000"/>
          <w:sz w:val="28"/>
          <w:szCs w:val="28"/>
        </w:rPr>
        <w:t xml:space="preserve">09.10.2020 р.                                        № </w:t>
      </w:r>
      <w:bookmarkStart w:id="0" w:name="_GoBack"/>
      <w:bookmarkEnd w:id="0"/>
      <w:r w:rsidRPr="00D74FEE">
        <w:rPr>
          <w:rFonts w:ascii="Times New Roman" w:hAnsi="Times New Roman" w:cs="Times New Roman"/>
          <w:color w:val="000000"/>
          <w:sz w:val="28"/>
          <w:szCs w:val="28"/>
        </w:rPr>
        <w:t>2626</w:t>
      </w:r>
    </w:p>
    <w:p w:rsidR="00D74FEE" w:rsidRPr="00D74FEE" w:rsidRDefault="00D74FEE" w:rsidP="00D74F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74FEE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D74FEE">
        <w:rPr>
          <w:rFonts w:ascii="Times New Roman" w:hAnsi="Times New Roman" w:cs="Times New Roman"/>
          <w:color w:val="000000"/>
          <w:sz w:val="28"/>
          <w:szCs w:val="28"/>
        </w:rPr>
        <w:t>Щасливцеве</w:t>
      </w:r>
      <w:proofErr w:type="spellEnd"/>
    </w:p>
    <w:p w:rsidR="00D74FEE" w:rsidRPr="00D74FEE" w:rsidRDefault="00D74FEE" w:rsidP="00D74FE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4FEE" w:rsidRPr="00D74FEE" w:rsidRDefault="00D74FEE" w:rsidP="00D74FEE">
      <w:pPr>
        <w:tabs>
          <w:tab w:val="left" w:pos="4536"/>
          <w:tab w:val="left" w:pos="4962"/>
        </w:tabs>
        <w:ind w:right="53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FEE">
        <w:rPr>
          <w:rFonts w:ascii="Times New Roman" w:hAnsi="Times New Roman" w:cs="Times New Roman"/>
          <w:color w:val="000000"/>
          <w:sz w:val="28"/>
          <w:szCs w:val="28"/>
        </w:rPr>
        <w:t>Про внесення змін до раніше прийнятого рішення сільської ради</w:t>
      </w:r>
    </w:p>
    <w:p w:rsidR="00D74FEE" w:rsidRPr="00D74FEE" w:rsidRDefault="00D74FEE" w:rsidP="00D74FEE">
      <w:pPr>
        <w:tabs>
          <w:tab w:val="left" w:pos="4536"/>
          <w:tab w:val="left" w:pos="496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4FEE" w:rsidRPr="00D74FEE" w:rsidRDefault="00D74FEE" w:rsidP="00D74FEE">
      <w:pPr>
        <w:pStyle w:val="21"/>
        <w:ind w:firstLine="567"/>
        <w:jc w:val="both"/>
        <w:rPr>
          <w:i w:val="0"/>
          <w:sz w:val="28"/>
          <w:szCs w:val="28"/>
        </w:rPr>
      </w:pPr>
      <w:r w:rsidRPr="00D74FEE">
        <w:rPr>
          <w:i w:val="0"/>
          <w:sz w:val="28"/>
          <w:szCs w:val="28"/>
        </w:rPr>
        <w:t xml:space="preserve">Розглянувши Доповідну юрисконсульта </w:t>
      </w:r>
      <w:proofErr w:type="spellStart"/>
      <w:r w:rsidRPr="00D74FEE">
        <w:rPr>
          <w:i w:val="0"/>
          <w:sz w:val="28"/>
          <w:szCs w:val="28"/>
        </w:rPr>
        <w:t>Бекірова</w:t>
      </w:r>
      <w:proofErr w:type="spellEnd"/>
      <w:r w:rsidRPr="00D74FEE">
        <w:rPr>
          <w:i w:val="0"/>
          <w:sz w:val="28"/>
          <w:szCs w:val="28"/>
        </w:rPr>
        <w:t xml:space="preserve"> Р.Д. щодо внесення змін до раніше прийнятого рішення сільської ради, в зв’язку з його невідповідністю ДБН В.2.5-16-99 "ВИЗНАЧЕННЯ РОЗМІРІВ ЗЕМЕЛЬНИХ ДІЛЯНОК ДЛЯ ОБ'ЄКТІВ ЕЛЕКТРИЧНИХ МЕРЕЖ" в частині визначення площі земельної ділянки що відводиться для реконструкції </w:t>
      </w:r>
      <w:r w:rsidRPr="00D74FEE">
        <w:rPr>
          <w:i w:val="0"/>
          <w:sz w:val="28"/>
          <w:szCs w:val="28"/>
          <w:lang w:eastAsia="uk-UA"/>
        </w:rPr>
        <w:t>ПЛ-0,4 кВ Л-3 МТП-487</w:t>
      </w:r>
      <w:r w:rsidRPr="00D74FEE">
        <w:rPr>
          <w:i w:val="0"/>
          <w:sz w:val="28"/>
          <w:szCs w:val="28"/>
        </w:rPr>
        <w:t xml:space="preserve">, </w:t>
      </w:r>
      <w:r w:rsidRPr="00D74FEE">
        <w:rPr>
          <w:i w:val="0"/>
          <w:sz w:val="28"/>
          <w:szCs w:val="28"/>
          <w:shd w:val="clear" w:color="auto" w:fill="FFFFFF"/>
        </w:rPr>
        <w:t xml:space="preserve">керуючись </w:t>
      </w:r>
      <w:r w:rsidRPr="00D74FEE">
        <w:rPr>
          <w:i w:val="0"/>
          <w:sz w:val="28"/>
          <w:szCs w:val="28"/>
        </w:rPr>
        <w:t xml:space="preserve">приписами Земельного кодексу України, ст. 26 Закону України "Про місцеве самоврядування в Україні", сесія </w:t>
      </w:r>
      <w:proofErr w:type="spellStart"/>
      <w:r w:rsidRPr="00D74FEE">
        <w:rPr>
          <w:i w:val="0"/>
          <w:sz w:val="28"/>
          <w:szCs w:val="28"/>
        </w:rPr>
        <w:t>Щасливцевської</w:t>
      </w:r>
      <w:proofErr w:type="spellEnd"/>
      <w:r w:rsidRPr="00D74FEE">
        <w:rPr>
          <w:i w:val="0"/>
          <w:sz w:val="28"/>
          <w:szCs w:val="28"/>
        </w:rPr>
        <w:t xml:space="preserve"> сільської ради </w:t>
      </w:r>
    </w:p>
    <w:p w:rsidR="00D74FEE" w:rsidRPr="00D74FEE" w:rsidRDefault="00D74FEE" w:rsidP="00D74FE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4FEE">
        <w:rPr>
          <w:rFonts w:ascii="Times New Roman" w:hAnsi="Times New Roman" w:cs="Times New Roman"/>
          <w:color w:val="000000"/>
          <w:sz w:val="28"/>
          <w:szCs w:val="28"/>
        </w:rPr>
        <w:t>ВИРІШИЛА:</w:t>
      </w:r>
    </w:p>
    <w:p w:rsidR="00D74FEE" w:rsidRPr="00D74FEE" w:rsidRDefault="00D74FEE" w:rsidP="00D74FE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FEE">
        <w:rPr>
          <w:rFonts w:ascii="Times New Roman" w:hAnsi="Times New Roman" w:cs="Times New Roman"/>
          <w:sz w:val="28"/>
          <w:szCs w:val="28"/>
        </w:rPr>
        <w:t xml:space="preserve">1. </w:t>
      </w:r>
      <w:r w:rsidRPr="00D74FEE">
        <w:rPr>
          <w:rFonts w:ascii="Times New Roman" w:hAnsi="Times New Roman" w:cs="Times New Roman"/>
          <w:color w:val="000000"/>
          <w:sz w:val="28"/>
          <w:szCs w:val="28"/>
        </w:rPr>
        <w:t xml:space="preserve">Внести зміни до пункту 1 рішення 124 сесії </w:t>
      </w:r>
      <w:proofErr w:type="spellStart"/>
      <w:r w:rsidRPr="00D74FEE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D74FEE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7 скликання №2468 від 18.08.2020 р. "Про надання АТ "</w:t>
      </w:r>
      <w:proofErr w:type="spellStart"/>
      <w:r w:rsidRPr="00D74FEE">
        <w:rPr>
          <w:rFonts w:ascii="Times New Roman" w:hAnsi="Times New Roman" w:cs="Times New Roman"/>
          <w:color w:val="000000"/>
          <w:sz w:val="28"/>
          <w:szCs w:val="28"/>
        </w:rPr>
        <w:t>Херсонобленерго</w:t>
      </w:r>
      <w:proofErr w:type="spellEnd"/>
      <w:r w:rsidRPr="00D74FEE">
        <w:rPr>
          <w:rFonts w:ascii="Times New Roman" w:hAnsi="Times New Roman" w:cs="Times New Roman"/>
          <w:color w:val="000000"/>
          <w:sz w:val="28"/>
          <w:szCs w:val="28"/>
        </w:rPr>
        <w:t>" дозволу на розробку проекту землеустрою щодо відведення в оренду земельної ділянки" змінивши орієнтовну площу земельної ділянки з 0,0196 га. на 0,0570 га.</w:t>
      </w:r>
    </w:p>
    <w:p w:rsidR="00D74FEE" w:rsidRPr="00D74FEE" w:rsidRDefault="00D74FEE" w:rsidP="00D74FE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FEE">
        <w:rPr>
          <w:rFonts w:ascii="Times New Roman" w:hAnsi="Times New Roman" w:cs="Times New Roman"/>
          <w:color w:val="000000"/>
          <w:sz w:val="28"/>
          <w:szCs w:val="28"/>
        </w:rPr>
        <w:t>2. Довести це рішення до відома зацікавлених сторін.</w:t>
      </w:r>
    </w:p>
    <w:p w:rsidR="00D74FEE" w:rsidRPr="00D74FEE" w:rsidRDefault="00D74FEE" w:rsidP="00D74FE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FEE"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за виконанням даного рішення покласти на Постійну комісію </w:t>
      </w:r>
      <w:proofErr w:type="spellStart"/>
      <w:r w:rsidRPr="00D74FEE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D74FEE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D74FEE" w:rsidRPr="00D74FEE" w:rsidRDefault="00D74FEE" w:rsidP="00D74FEE">
      <w:pPr>
        <w:tabs>
          <w:tab w:val="left" w:pos="949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078D" w:rsidRPr="00D74FEE" w:rsidRDefault="00D74FEE" w:rsidP="00B4078D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FEE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В. ПЛОХУШК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</w:p>
    <w:sectPr w:rsidR="00B4078D" w:rsidRPr="00D74FEE" w:rsidSect="00D74FEE">
      <w:headerReference w:type="default" r:id="rId9"/>
      <w:pgSz w:w="11907" w:h="16840" w:code="9"/>
      <w:pgMar w:top="1134" w:right="567" w:bottom="851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006" w:rsidRDefault="00B20006" w:rsidP="00B20006">
      <w:pPr>
        <w:spacing w:after="0" w:line="240" w:lineRule="auto"/>
      </w:pPr>
      <w:r>
        <w:separator/>
      </w:r>
    </w:p>
  </w:endnote>
  <w:endnote w:type="continuationSeparator" w:id="0">
    <w:p w:rsidR="00B20006" w:rsidRDefault="00B20006" w:rsidP="00B2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006" w:rsidRDefault="00B20006" w:rsidP="00B20006">
      <w:pPr>
        <w:spacing w:after="0" w:line="240" w:lineRule="auto"/>
      </w:pPr>
      <w:r>
        <w:separator/>
      </w:r>
    </w:p>
  </w:footnote>
  <w:footnote w:type="continuationSeparator" w:id="0">
    <w:p w:rsidR="00B20006" w:rsidRDefault="00B20006" w:rsidP="00B20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6" w:rsidRDefault="00052831">
    <w:pPr>
      <w:pStyle w:val="a6"/>
      <w:jc w:val="right"/>
    </w:pPr>
  </w:p>
  <w:p w:rsidR="00A314B6" w:rsidRDefault="000528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1A"/>
    <w:multiLevelType w:val="hybridMultilevel"/>
    <w:tmpl w:val="1B2CCA36"/>
    <w:lvl w:ilvl="0" w:tplc="9236918C">
      <w:start w:val="1"/>
      <w:numFmt w:val="decimal"/>
      <w:lvlText w:val="%1."/>
      <w:lvlJc w:val="left"/>
      <w:pPr>
        <w:ind w:left="980" w:hanging="360"/>
      </w:pPr>
      <w:rPr>
        <w:rFonts w:eastAsia="Sylfae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00" w:hanging="360"/>
      </w:pPr>
    </w:lvl>
    <w:lvl w:ilvl="2" w:tplc="0422001B" w:tentative="1">
      <w:start w:val="1"/>
      <w:numFmt w:val="lowerRoman"/>
      <w:lvlText w:val="%3."/>
      <w:lvlJc w:val="right"/>
      <w:pPr>
        <w:ind w:left="2420" w:hanging="180"/>
      </w:pPr>
    </w:lvl>
    <w:lvl w:ilvl="3" w:tplc="0422000F" w:tentative="1">
      <w:start w:val="1"/>
      <w:numFmt w:val="decimal"/>
      <w:lvlText w:val="%4."/>
      <w:lvlJc w:val="left"/>
      <w:pPr>
        <w:ind w:left="3140" w:hanging="360"/>
      </w:pPr>
    </w:lvl>
    <w:lvl w:ilvl="4" w:tplc="04220019" w:tentative="1">
      <w:start w:val="1"/>
      <w:numFmt w:val="lowerLetter"/>
      <w:lvlText w:val="%5."/>
      <w:lvlJc w:val="left"/>
      <w:pPr>
        <w:ind w:left="3860" w:hanging="360"/>
      </w:pPr>
    </w:lvl>
    <w:lvl w:ilvl="5" w:tplc="0422001B" w:tentative="1">
      <w:start w:val="1"/>
      <w:numFmt w:val="lowerRoman"/>
      <w:lvlText w:val="%6."/>
      <w:lvlJc w:val="right"/>
      <w:pPr>
        <w:ind w:left="4580" w:hanging="180"/>
      </w:pPr>
    </w:lvl>
    <w:lvl w:ilvl="6" w:tplc="0422000F" w:tentative="1">
      <w:start w:val="1"/>
      <w:numFmt w:val="decimal"/>
      <w:lvlText w:val="%7."/>
      <w:lvlJc w:val="left"/>
      <w:pPr>
        <w:ind w:left="5300" w:hanging="360"/>
      </w:pPr>
    </w:lvl>
    <w:lvl w:ilvl="7" w:tplc="04220019" w:tentative="1">
      <w:start w:val="1"/>
      <w:numFmt w:val="lowerLetter"/>
      <w:lvlText w:val="%8."/>
      <w:lvlJc w:val="left"/>
      <w:pPr>
        <w:ind w:left="6020" w:hanging="360"/>
      </w:pPr>
    </w:lvl>
    <w:lvl w:ilvl="8" w:tplc="0422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E51"/>
    <w:rsid w:val="00056926"/>
    <w:rsid w:val="000632C2"/>
    <w:rsid w:val="000750A5"/>
    <w:rsid w:val="000C5F0C"/>
    <w:rsid w:val="00120AB5"/>
    <w:rsid w:val="001362F5"/>
    <w:rsid w:val="001734D8"/>
    <w:rsid w:val="001B4265"/>
    <w:rsid w:val="001B66FC"/>
    <w:rsid w:val="0022763B"/>
    <w:rsid w:val="003B74F5"/>
    <w:rsid w:val="00427436"/>
    <w:rsid w:val="00496DA3"/>
    <w:rsid w:val="004D6E51"/>
    <w:rsid w:val="005356E7"/>
    <w:rsid w:val="00593159"/>
    <w:rsid w:val="0063381A"/>
    <w:rsid w:val="00673AF4"/>
    <w:rsid w:val="006F1CAC"/>
    <w:rsid w:val="007100AD"/>
    <w:rsid w:val="007E0929"/>
    <w:rsid w:val="0089324D"/>
    <w:rsid w:val="008D654C"/>
    <w:rsid w:val="00946C38"/>
    <w:rsid w:val="00961B72"/>
    <w:rsid w:val="009E53E8"/>
    <w:rsid w:val="00A0545C"/>
    <w:rsid w:val="00A14FCA"/>
    <w:rsid w:val="00A2149A"/>
    <w:rsid w:val="00A3354E"/>
    <w:rsid w:val="00A70AAE"/>
    <w:rsid w:val="00AA267F"/>
    <w:rsid w:val="00AB499A"/>
    <w:rsid w:val="00AB5B37"/>
    <w:rsid w:val="00AD57B9"/>
    <w:rsid w:val="00AF3C52"/>
    <w:rsid w:val="00B06A43"/>
    <w:rsid w:val="00B12DF2"/>
    <w:rsid w:val="00B20006"/>
    <w:rsid w:val="00B27999"/>
    <w:rsid w:val="00B31DEF"/>
    <w:rsid w:val="00B4078D"/>
    <w:rsid w:val="00BA0E79"/>
    <w:rsid w:val="00BB72F2"/>
    <w:rsid w:val="00BD3080"/>
    <w:rsid w:val="00CD6344"/>
    <w:rsid w:val="00CE6022"/>
    <w:rsid w:val="00CF24C4"/>
    <w:rsid w:val="00CF521E"/>
    <w:rsid w:val="00D30B3F"/>
    <w:rsid w:val="00D74FEE"/>
    <w:rsid w:val="00D92C80"/>
    <w:rsid w:val="00E4056E"/>
    <w:rsid w:val="00E50625"/>
    <w:rsid w:val="00E6531E"/>
    <w:rsid w:val="00E741F8"/>
    <w:rsid w:val="00E80747"/>
    <w:rsid w:val="00F32666"/>
    <w:rsid w:val="00F32732"/>
    <w:rsid w:val="00F5711C"/>
    <w:rsid w:val="00F67D8A"/>
    <w:rsid w:val="00F915C4"/>
    <w:rsid w:val="00FD1304"/>
    <w:rsid w:val="00FE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4C"/>
    <w:rPr>
      <w:rFonts w:eastAsiaTheme="minorEastAsia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  <w:style w:type="character" w:customStyle="1" w:styleId="2">
    <w:name w:val="Основной текст (2)_"/>
    <w:basedOn w:val="a0"/>
    <w:link w:val="20"/>
    <w:rsid w:val="00CF521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21E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A214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214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A214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A267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A267F"/>
    <w:rPr>
      <w:rFonts w:ascii="Times New Roman" w:eastAsia="Times New Roman" w:hAnsi="Times New Roman" w:cs="Times New Roman"/>
      <w:i/>
      <w:iCs/>
      <w:color w:val="000000"/>
      <w:sz w:val="20"/>
      <w:szCs w:val="20"/>
      <w:lang w:val="uk-UA" w:eastAsia="ru-RU"/>
    </w:rPr>
  </w:style>
  <w:style w:type="paragraph" w:customStyle="1" w:styleId="a9">
    <w:name w:val="Нормальний текст"/>
    <w:basedOn w:val="a"/>
    <w:uiPriority w:val="99"/>
    <w:rsid w:val="001B66F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B4078D"/>
    <w:rPr>
      <w:rFonts w:ascii="Sylfaen" w:eastAsia="Sylfaen" w:hAnsi="Sylfaen" w:cs="Sylfae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4078D"/>
    <w:pPr>
      <w:widowControl w:val="0"/>
      <w:shd w:val="clear" w:color="auto" w:fill="FFFFFF"/>
      <w:spacing w:after="360" w:line="278" w:lineRule="exact"/>
      <w:jc w:val="both"/>
    </w:pPr>
    <w:rPr>
      <w:rFonts w:ascii="Sylfaen" w:eastAsia="Sylfaen" w:hAnsi="Sylfaen" w:cs="Sylfaen"/>
      <w:i/>
      <w:iCs/>
      <w:lang w:val="ru-RU" w:eastAsia="en-US"/>
    </w:rPr>
  </w:style>
  <w:style w:type="character" w:customStyle="1" w:styleId="29pt">
    <w:name w:val="Основной текст (2) + 9 pt"/>
    <w:basedOn w:val="2"/>
    <w:rsid w:val="00B4078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B4078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CenturyGothic9pt">
    <w:name w:val="Основной текст (2) + Century Gothic;9 pt"/>
    <w:basedOn w:val="2"/>
    <w:rsid w:val="00B4078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CourierNew4pt">
    <w:name w:val="Основной текст (2) + Courier New;4 pt"/>
    <w:basedOn w:val="2"/>
    <w:rsid w:val="00B4078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table" w:customStyle="1" w:styleId="1">
    <w:name w:val="Сітка таблиці1"/>
    <w:basedOn w:val="a1"/>
    <w:uiPriority w:val="59"/>
    <w:rsid w:val="00D74F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7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522D7-AB9E-4075-A229-F93226A9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2020-10-21T18:21:00Z</dcterms:created>
  <dcterms:modified xsi:type="dcterms:W3CDTF">2020-10-21T18:21:00Z</dcterms:modified>
</cp:coreProperties>
</file>