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79" w:rsidRDefault="00BA0E79" w:rsidP="00BA0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A0E79" w:rsidRPr="002774C4" w:rsidRDefault="00BA0E79" w:rsidP="00BA0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74C4">
        <w:rPr>
          <w:rFonts w:ascii="Times New Roman" w:hAnsi="Times New Roman" w:cs="Times New Roman"/>
          <w:b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466090" cy="606425"/>
            <wp:effectExtent l="0" t="0" r="0" b="3175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79" w:rsidRPr="00270E4E" w:rsidRDefault="00BA0E79" w:rsidP="00BA0E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0E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128 СЕСІЯ  ЩАСЛИВЦЕВСЬКОЇ СІЛЬСЬКОЇ РАДИ</w:t>
      </w:r>
    </w:p>
    <w:p w:rsidR="00BA0E79" w:rsidRPr="00270E4E" w:rsidRDefault="00BA0E79" w:rsidP="00BA0E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E4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  <w:r w:rsidRPr="00270E4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A0E79" w:rsidRPr="00270E4E" w:rsidRDefault="00BA0E79" w:rsidP="00BA0E79">
      <w:pPr>
        <w:spacing w:after="0" w:line="240" w:lineRule="auto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270E4E">
        <w:rPr>
          <w:rFonts w:ascii="Times New Roman" w:hAnsi="Times New Roman" w:cs="Times New Roman"/>
          <w:b/>
          <w:sz w:val="28"/>
          <w:szCs w:val="28"/>
        </w:rPr>
        <w:t xml:space="preserve">    РІШЕННЯ </w:t>
      </w:r>
    </w:p>
    <w:p w:rsidR="00BA0E79" w:rsidRPr="00270E4E" w:rsidRDefault="00BA0E79" w:rsidP="00BA0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E79" w:rsidRPr="00270E4E" w:rsidRDefault="00BA0E79" w:rsidP="00BA0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E4E">
        <w:rPr>
          <w:rFonts w:ascii="Times New Roman" w:hAnsi="Times New Roman" w:cs="Times New Roman"/>
          <w:sz w:val="28"/>
          <w:szCs w:val="28"/>
        </w:rPr>
        <w:t>09.10.2020 р.                                          № 2608</w:t>
      </w:r>
    </w:p>
    <w:p w:rsidR="00BA0E79" w:rsidRPr="00270E4E" w:rsidRDefault="00BA0E79" w:rsidP="00BA0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E4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70E4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BA0E79" w:rsidRPr="00270E4E" w:rsidRDefault="00BA0E79" w:rsidP="00BA0E79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A0E79" w:rsidRPr="00270E4E" w:rsidRDefault="00BA0E79" w:rsidP="00BA0E79">
      <w:pPr>
        <w:tabs>
          <w:tab w:val="left" w:pos="3119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270E4E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щодо  встановлення (відновлення) меж земельної ділянки </w:t>
      </w:r>
    </w:p>
    <w:p w:rsidR="00BA0E79" w:rsidRPr="00270E4E" w:rsidRDefault="00BA0E79" w:rsidP="00BA0E79">
      <w:pPr>
        <w:tabs>
          <w:tab w:val="left" w:pos="3119"/>
        </w:tabs>
        <w:spacing w:after="0" w:line="240" w:lineRule="auto"/>
        <w:ind w:right="5529"/>
        <w:jc w:val="both"/>
        <w:rPr>
          <w:rFonts w:ascii="Times New Roman" w:hAnsi="Times New Roman" w:cs="Times New Roman"/>
          <w:sz w:val="28"/>
          <w:szCs w:val="28"/>
        </w:rPr>
      </w:pPr>
    </w:p>
    <w:p w:rsidR="00BA0E79" w:rsidRPr="00270E4E" w:rsidRDefault="00BA0E79" w:rsidP="00BA0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заяву 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громадянки України </w:t>
      </w:r>
      <w:r w:rsidRPr="00BA0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щодо намірів розробки технічної документації із землеустрою щодо 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встановлення (відновлення) меж земельної ділянки в натурі (на місцевості)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 що належить їй на підставі свідоцтва про право на спадщину, та додані документи, враховуючи що земельна ділянка розташована на території </w:t>
      </w:r>
      <w:proofErr w:type="spellStart"/>
      <w:r w:rsidRPr="00270E4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Генічеського району Херсонської області, керуючись ст. 55 Закону України "Про землеустрій", пункту 2 розділу </w:t>
      </w:r>
      <w:r w:rsidRPr="00270E4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ІІ Прикінцеві та перехідні положення Закону України "Про Державний земельний кадастр", приписами Земельного кодексу України, ст.. 26 </w:t>
      </w:r>
      <w:r w:rsidRPr="00270E4E">
        <w:rPr>
          <w:rFonts w:ascii="Times New Roman" w:hAnsi="Times New Roman" w:cs="Times New Roman"/>
          <w:sz w:val="28"/>
          <w:szCs w:val="28"/>
        </w:rPr>
        <w:t xml:space="preserve">Закону України "Про місцеве самоврядування в Україні", сесія </w:t>
      </w:r>
      <w:proofErr w:type="spellStart"/>
      <w:r w:rsidRPr="00270E4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70E4E"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BA0E79" w:rsidRPr="00270E4E" w:rsidRDefault="00BA0E79" w:rsidP="00BA0E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E4E">
        <w:rPr>
          <w:rFonts w:ascii="Times New Roman" w:hAnsi="Times New Roman" w:cs="Times New Roman"/>
          <w:sz w:val="28"/>
          <w:szCs w:val="28"/>
        </w:rPr>
        <w:t>ВИРІШИЛА:</w:t>
      </w:r>
    </w:p>
    <w:p w:rsidR="00BA0E79" w:rsidRPr="00270E4E" w:rsidRDefault="00BA0E79" w:rsidP="00BA0E79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E79" w:rsidRPr="00270E4E" w:rsidRDefault="00BA0E79" w:rsidP="00BA0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E4E">
        <w:rPr>
          <w:rFonts w:ascii="Times New Roman" w:hAnsi="Times New Roman" w:cs="Times New Roman"/>
          <w:spacing w:val="-1"/>
          <w:sz w:val="28"/>
          <w:szCs w:val="28"/>
        </w:rPr>
        <w:t>1.Затвердити гр.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технічну документацію із землеустрою щодо встановлення  (відновлення) меж земельної ділянки в натурі (на місцевості) для ведення товарного сільськогосподарського виробництва 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загальною площею 7,7802 га згідно Сертифікату на право на земельну часту (пай) серії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proofErr w:type="gramStart"/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ідставі 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>Свідоцтва про право на спадщину від 17.02. 2020 року, кадастровий номер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розташованої за адресою: </w:t>
      </w:r>
      <w:proofErr w:type="spellStart"/>
      <w:r w:rsidRPr="00270E4E">
        <w:rPr>
          <w:rFonts w:ascii="Times New Roman" w:hAnsi="Times New Roman" w:cs="Times New Roman"/>
          <w:color w:val="000000"/>
          <w:sz w:val="28"/>
          <w:szCs w:val="28"/>
        </w:rPr>
        <w:t>Щасливцевська</w:t>
      </w:r>
      <w:proofErr w:type="spellEnd"/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сільська рада Генічеського р-ну Херсонської області. </w:t>
      </w:r>
    </w:p>
    <w:p w:rsidR="00BA0E79" w:rsidRPr="00270E4E" w:rsidRDefault="00BA0E79" w:rsidP="00BA0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2.Виділити в натурі на місцевості </w:t>
      </w:r>
      <w:r w:rsidRPr="00270E4E">
        <w:rPr>
          <w:rFonts w:ascii="Times New Roman" w:hAnsi="Times New Roman" w:cs="Times New Roman"/>
          <w:spacing w:val="-1"/>
          <w:sz w:val="28"/>
          <w:szCs w:val="28"/>
        </w:rPr>
        <w:t xml:space="preserve">гр.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70E4E">
        <w:rPr>
          <w:rFonts w:ascii="Times New Roman" w:hAnsi="Times New Roman" w:cs="Times New Roman"/>
          <w:sz w:val="28"/>
          <w:szCs w:val="28"/>
        </w:rPr>
        <w:t xml:space="preserve"> земельну частку (пай) згідно 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Сертифікату на право на земельну часту (пай) серії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gramStart"/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ідставі 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>Свідоцтва про право на спадщину від 17.02. 2020 року, кадастровий номер 6522186500:04:001:22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земельної ділянки, зазначеної в п. 1 даного рішення.</w:t>
      </w:r>
    </w:p>
    <w:p w:rsidR="00BA0E79" w:rsidRPr="00270E4E" w:rsidRDefault="00BA0E79" w:rsidP="00BA0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3.Зобовязати гр.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</w:t>
      </w:r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. передати Сертифікат 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право на земельну часту (пай) серії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***</w:t>
      </w:r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</w:t>
      </w:r>
      <w:proofErr w:type="gramStart"/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ідділу у Генічеському районі головного управління </w:t>
      </w:r>
      <w:proofErr w:type="spellStart"/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 w:rsidRPr="00270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Херсонської області на зберігання, як такий що втратив чинність.</w:t>
      </w:r>
    </w:p>
    <w:p w:rsidR="00BA0E79" w:rsidRPr="00270E4E" w:rsidRDefault="00BA0E79" w:rsidP="00BA0E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E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4.Контроль за виконанням даного рішення покласти на комісію </w:t>
      </w:r>
      <w:proofErr w:type="spellStart"/>
      <w:r w:rsidRPr="00270E4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270E4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A0E79" w:rsidRDefault="00BA0E79" w:rsidP="00BA0E79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E79" w:rsidRPr="00270E4E" w:rsidRDefault="00BA0E79" w:rsidP="00BA0E79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E4E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 ПЛОХУШКО</w:t>
      </w:r>
    </w:p>
    <w:p w:rsidR="006F1CAC" w:rsidRPr="00BA0E79" w:rsidRDefault="006F1CAC" w:rsidP="00BA0E79"/>
    <w:sectPr w:rsidR="006F1CAC" w:rsidRPr="00BA0E79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362F5"/>
    <w:rsid w:val="001734D8"/>
    <w:rsid w:val="00496DA3"/>
    <w:rsid w:val="004D6E51"/>
    <w:rsid w:val="005356E7"/>
    <w:rsid w:val="0063381A"/>
    <w:rsid w:val="006F1CAC"/>
    <w:rsid w:val="007100AD"/>
    <w:rsid w:val="00961B72"/>
    <w:rsid w:val="009E53E8"/>
    <w:rsid w:val="00A14FCA"/>
    <w:rsid w:val="00A3354E"/>
    <w:rsid w:val="00A70AAE"/>
    <w:rsid w:val="00AB5B37"/>
    <w:rsid w:val="00AF3C52"/>
    <w:rsid w:val="00B31DEF"/>
    <w:rsid w:val="00BA0E79"/>
    <w:rsid w:val="00BB72F2"/>
    <w:rsid w:val="00BD3080"/>
    <w:rsid w:val="00CD6344"/>
    <w:rsid w:val="00CE6022"/>
    <w:rsid w:val="00CF24C4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79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FD9B-8E26-4E63-BB57-872A7277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2020-10-21T17:04:00Z</dcterms:created>
  <dcterms:modified xsi:type="dcterms:W3CDTF">2020-10-21T17:04:00Z</dcterms:modified>
</cp:coreProperties>
</file>