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C4" w:rsidRDefault="00A22CC4" w:rsidP="00A22CC4">
      <w:pPr>
        <w:ind w:left="-284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BFC514" wp14:editId="7CF86EE6">
            <wp:extent cx="501015" cy="668020"/>
            <wp:effectExtent l="19050" t="0" r="0" b="0"/>
            <wp:docPr id="1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C4" w:rsidRDefault="00A22CC4" w:rsidP="00A22CC4">
      <w:pPr>
        <w:pStyle w:val="31"/>
        <w:ind w:left="-284"/>
        <w:jc w:val="center"/>
        <w:rPr>
          <w:szCs w:val="28"/>
        </w:rPr>
      </w:pPr>
      <w:r>
        <w:rPr>
          <w:szCs w:val="28"/>
          <w:lang w:val="uk-UA"/>
        </w:rPr>
        <w:t>УКРАЇНА</w:t>
      </w:r>
    </w:p>
    <w:p w:rsidR="00A22CC4" w:rsidRDefault="00A22CC4" w:rsidP="00A22CC4">
      <w:pPr>
        <w:pStyle w:val="31"/>
        <w:ind w:left="-284"/>
        <w:jc w:val="center"/>
        <w:rPr>
          <w:szCs w:val="28"/>
        </w:rPr>
      </w:pPr>
      <w:r>
        <w:rPr>
          <w:szCs w:val="28"/>
          <w:lang w:val="uk-UA"/>
        </w:rPr>
        <w:t>ЩАСЛИВЦЕВСЬКА  СІЛЬСЬКА  РАДА</w:t>
      </w:r>
    </w:p>
    <w:p w:rsidR="00A22CC4" w:rsidRDefault="00A22CC4" w:rsidP="00A22CC4">
      <w:pPr>
        <w:pStyle w:val="31"/>
        <w:ind w:left="-284"/>
        <w:jc w:val="center"/>
        <w:rPr>
          <w:szCs w:val="28"/>
          <w:lang w:val="uk-UA"/>
        </w:rPr>
      </w:pPr>
      <w:r>
        <w:rPr>
          <w:szCs w:val="28"/>
          <w:lang w:val="uk-UA"/>
        </w:rPr>
        <w:t>ГЕНІЧЕСЬКОГО  РАЙОНУ  ХЕРСОНСЬКОЇ ОБЛАСТІ</w:t>
      </w:r>
    </w:p>
    <w:p w:rsidR="00A22CC4" w:rsidRDefault="00A22CC4" w:rsidP="00A22CC4">
      <w:pPr>
        <w:pStyle w:val="31"/>
        <w:ind w:left="-284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РІШЕННЯ</w:t>
      </w:r>
    </w:p>
    <w:p w:rsidR="00A22CC4" w:rsidRDefault="00A22CC4" w:rsidP="00A22CC4">
      <w:pPr>
        <w:pStyle w:val="31"/>
        <w:ind w:left="-284"/>
        <w:jc w:val="center"/>
        <w:rPr>
          <w:szCs w:val="28"/>
          <w:lang w:val="uk-UA"/>
        </w:rPr>
      </w:pPr>
      <w:r>
        <w:rPr>
          <w:szCs w:val="28"/>
          <w:lang w:val="uk-UA"/>
        </w:rPr>
        <w:t>СХХ</w:t>
      </w:r>
      <w:r>
        <w:rPr>
          <w:szCs w:val="28"/>
          <w:lang w:val="en-US"/>
        </w:rPr>
        <w:t>VII</w:t>
      </w:r>
      <w:r>
        <w:rPr>
          <w:szCs w:val="28"/>
          <w:lang w:val="uk-UA"/>
        </w:rPr>
        <w:t xml:space="preserve">І  СЕСІЇ  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  СКЛИКАННЯ</w:t>
      </w:r>
    </w:p>
    <w:p w:rsidR="00A22CC4" w:rsidRDefault="00A22CC4" w:rsidP="00A22CC4">
      <w:pPr>
        <w:pStyle w:val="31"/>
        <w:ind w:left="-284"/>
        <w:jc w:val="center"/>
        <w:rPr>
          <w:szCs w:val="28"/>
          <w:lang w:val="uk-UA"/>
        </w:rPr>
      </w:pPr>
    </w:p>
    <w:p w:rsidR="00A22CC4" w:rsidRDefault="00A22CC4" w:rsidP="00A22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  <w:u w:val="single"/>
        </w:rPr>
        <w:t>30.09.2020 р.</w:t>
      </w:r>
      <w:r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</w:rPr>
        <w:t>2567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22CC4" w:rsidRDefault="00A22CC4" w:rsidP="00A22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CC4" w:rsidRDefault="00A22CC4" w:rsidP="00A22CC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A22CC4" w:rsidRDefault="00A22CC4" w:rsidP="00A22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CVIII</w:t>
      </w:r>
      <w:r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</w:p>
    <w:p w:rsidR="00A22CC4" w:rsidRDefault="00A22CC4" w:rsidP="00A22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VІІ скликання  від 24 грудня 2019 року № 1980</w:t>
      </w:r>
    </w:p>
    <w:p w:rsidR="00A22CC4" w:rsidRDefault="00A22CC4" w:rsidP="00A22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 бюджет  села  Щасливцеве  на 2020 рік».  </w:t>
      </w:r>
    </w:p>
    <w:p w:rsidR="00A22CC4" w:rsidRDefault="00A22CC4" w:rsidP="00A22CC4">
      <w:pPr>
        <w:spacing w:line="240" w:lineRule="atLeast"/>
        <w:ind w:left="-142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21307516000</w:t>
      </w:r>
      <w:bookmarkEnd w:id="0"/>
    </w:p>
    <w:p w:rsidR="00A22CC4" w:rsidRDefault="00A22CC4" w:rsidP="00A22C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22CC4" w:rsidRDefault="00A22CC4" w:rsidP="00A22C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2CC4" w:rsidRDefault="00A22CC4" w:rsidP="00A22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статей  22,23,72, 78, 85  та статті  91 Бюджетного кодексу України та керуючись статтею 26 Закону України «Про місцеве самоврядування в Україні»,  сільська рада </w:t>
      </w:r>
    </w:p>
    <w:p w:rsidR="00A22CC4" w:rsidRDefault="00A22CC4" w:rsidP="00A2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A22CC4" w:rsidRDefault="00A22CC4" w:rsidP="00A22CC4">
      <w:pPr>
        <w:pStyle w:val="a3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CVIII</w:t>
      </w:r>
      <w:r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                 VІІ скликання  від 24 грудня 2019 року № 1980 «Про бюджет села  Щасливцеве  на  2020 рік», провести коригування планових показників доходів відповідно до фактичних надходжень,  а саме:</w:t>
      </w:r>
    </w:p>
    <w:p w:rsidR="00A22CC4" w:rsidRDefault="00A22CC4" w:rsidP="00A22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Затвердити  зміни  до  доходів  сільського  бюджету  згідно з додатком 1 до цього  рішення.</w:t>
      </w:r>
    </w:p>
    <w:p w:rsidR="00A22CC4" w:rsidRDefault="00A22CC4" w:rsidP="00A22CC4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Головному   бухгалтеру сільської  ради  </w:t>
      </w:r>
      <w:proofErr w:type="spellStart"/>
      <w:r>
        <w:rPr>
          <w:sz w:val="28"/>
          <w:szCs w:val="28"/>
        </w:rPr>
        <w:t>Слойковій</w:t>
      </w:r>
      <w:proofErr w:type="spellEnd"/>
      <w:r>
        <w:rPr>
          <w:sz w:val="28"/>
          <w:szCs w:val="28"/>
        </w:rPr>
        <w:t xml:space="preserve"> Н. М.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  відповідні зміни  до  бюджетних  призначень  сільського  бюджету на 2020  рік.</w:t>
      </w:r>
    </w:p>
    <w:p w:rsidR="00A22CC4" w:rsidRDefault="00A22CC4" w:rsidP="00A22CC4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A22CC4" w:rsidRDefault="00A22CC4" w:rsidP="00A22CC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22CC4" w:rsidRDefault="00A22CC4" w:rsidP="00A22CC4">
      <w:pPr>
        <w:pStyle w:val="a4"/>
        <w:ind w:left="0"/>
        <w:jc w:val="both"/>
        <w:rPr>
          <w:sz w:val="28"/>
          <w:szCs w:val="28"/>
        </w:rPr>
      </w:pPr>
    </w:p>
    <w:p w:rsidR="00A22CC4" w:rsidRDefault="00A22CC4" w:rsidP="00A22CC4">
      <w:pPr>
        <w:pStyle w:val="a4"/>
        <w:ind w:left="0"/>
        <w:jc w:val="both"/>
        <w:rPr>
          <w:sz w:val="28"/>
          <w:szCs w:val="28"/>
        </w:rPr>
      </w:pPr>
    </w:p>
    <w:p w:rsidR="00A22CC4" w:rsidRDefault="00A22CC4" w:rsidP="00A22CC4">
      <w:pPr>
        <w:pStyle w:val="a4"/>
        <w:ind w:left="0"/>
        <w:jc w:val="both"/>
        <w:rPr>
          <w:sz w:val="28"/>
          <w:szCs w:val="28"/>
        </w:rPr>
      </w:pPr>
    </w:p>
    <w:p w:rsidR="00A22CC4" w:rsidRDefault="00A22CC4" w:rsidP="00A22CC4">
      <w:pPr>
        <w:pStyle w:val="a4"/>
        <w:ind w:left="0"/>
        <w:jc w:val="both"/>
        <w:rPr>
          <w:sz w:val="28"/>
          <w:szCs w:val="28"/>
        </w:rPr>
      </w:pPr>
    </w:p>
    <w:p w:rsidR="00A22CC4" w:rsidRDefault="00A22CC4" w:rsidP="00A22CC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Сільський  голова                                                           В. ПЛОХУШКО</w:t>
      </w:r>
    </w:p>
    <w:p w:rsidR="00A22CC4" w:rsidRDefault="00A22CC4" w:rsidP="00A22CC4">
      <w:pPr>
        <w:pStyle w:val="a3"/>
        <w:rPr>
          <w:sz w:val="28"/>
          <w:szCs w:val="28"/>
        </w:rPr>
      </w:pPr>
    </w:p>
    <w:p w:rsidR="00A22CC4" w:rsidRDefault="00A22CC4" w:rsidP="00A22CC4">
      <w:pPr>
        <w:pStyle w:val="a3"/>
        <w:jc w:val="center"/>
        <w:rPr>
          <w:sz w:val="28"/>
          <w:szCs w:val="28"/>
        </w:rPr>
      </w:pPr>
    </w:p>
    <w:p w:rsidR="00A22CC4" w:rsidRPr="002F009E" w:rsidRDefault="00A22CC4" w:rsidP="00A22CC4">
      <w:pPr>
        <w:pStyle w:val="a3"/>
        <w:jc w:val="center"/>
      </w:pPr>
    </w:p>
    <w:p w:rsidR="009545CA" w:rsidRDefault="009545CA"/>
    <w:sectPr w:rsidR="009545CA" w:rsidSect="00DC5845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-54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C4"/>
    <w:rsid w:val="009545CA"/>
    <w:rsid w:val="00A2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C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C4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A22CC4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A22C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2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C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C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CC4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A22CC4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A22C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2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C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2020-10-28T12:40:00Z</dcterms:created>
  <dcterms:modified xsi:type="dcterms:W3CDTF">2020-10-28T12:41:00Z</dcterms:modified>
</cp:coreProperties>
</file>