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5" w:rsidRPr="001D5779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1D5779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8" type="#_x0000_t75" alt="об'єкт OLE" style="width:31.8pt;height:36.95pt;visibility:visible" o:ole="">
            <v:imagedata r:id="rId6" o:title="об'єкт OLE"/>
          </v:shape>
          <o:OLEObject Type="Embed" ProgID="Word.Picture.8" ShapeID="Об'єкт4" DrawAspect="Content" ObjectID="_1662897717" r:id="rId7"/>
        </w:object>
      </w:r>
    </w:p>
    <w:p w:rsidR="008C0575" w:rsidRPr="001D5779" w:rsidRDefault="008C0575" w:rsidP="008C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79">
        <w:rPr>
          <w:rFonts w:ascii="Times New Roman" w:hAnsi="Times New Roman" w:cs="Times New Roman"/>
          <w:b/>
          <w:sz w:val="28"/>
          <w:szCs w:val="28"/>
        </w:rPr>
        <w:t>127 СЕСІЯ  ЩАСЛИВЦЕВСЬКОЇ СІЛЬСЬКОЇ РАДИ</w:t>
      </w:r>
    </w:p>
    <w:p w:rsidR="008C0575" w:rsidRPr="001D5779" w:rsidRDefault="008C0575" w:rsidP="008C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79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8C0575" w:rsidRPr="001D5779" w:rsidRDefault="008C0575" w:rsidP="008C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75" w:rsidRPr="001D5779" w:rsidRDefault="008C0575" w:rsidP="008C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1D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75" w:rsidRPr="001D5779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22.09.2020р.</w:t>
      </w:r>
    </w:p>
    <w:p w:rsidR="008C0575" w:rsidRPr="001D5779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с. Щасливцеве                                     №  2562</w:t>
      </w:r>
    </w:p>
    <w:p w:rsidR="008C0575" w:rsidRPr="001D5779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</w:p>
    <w:p w:rsidR="008C0575" w:rsidRPr="001D5779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8C0575" w:rsidRPr="001D5779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8C0575" w:rsidRPr="001D5779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8C0575" w:rsidRPr="001D5779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земельних ділянок</w:t>
      </w:r>
    </w:p>
    <w:p w:rsidR="008C0575" w:rsidRPr="001D5779" w:rsidRDefault="008C0575" w:rsidP="008C0575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1D5779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1D5779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ВИРІШИЛА: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6522186500:04:001:2257), розташованої за </w:t>
      </w:r>
      <w:proofErr w:type="spellStart"/>
      <w:r w:rsidRPr="001D5779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1D5779">
        <w:rPr>
          <w:rFonts w:cs="Times New Roman"/>
          <w:sz w:val="28"/>
          <w:szCs w:val="28"/>
          <w:lang w:val="uk-UA"/>
        </w:rPr>
        <w:t xml:space="preserve">: с. Генічеська Гірка, вул. Курортна, 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площею 0,1500 га (кадастровий номер 6522186500:02:001:0863), розташованої за </w:t>
      </w:r>
      <w:proofErr w:type="spellStart"/>
      <w:r w:rsidRPr="001D5779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1D5779">
        <w:rPr>
          <w:rFonts w:cs="Times New Roman"/>
          <w:sz w:val="28"/>
          <w:szCs w:val="28"/>
          <w:lang w:val="uk-UA"/>
        </w:rPr>
        <w:t xml:space="preserve">: с. Генічеська Гірка, вул. Набережна, 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6522186500:04:001:2254), розташованої за </w:t>
      </w:r>
      <w:proofErr w:type="spellStart"/>
      <w:r w:rsidRPr="001D5779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1D5779">
        <w:rPr>
          <w:rFonts w:cs="Times New Roman"/>
          <w:sz w:val="28"/>
          <w:szCs w:val="28"/>
          <w:lang w:val="uk-UA"/>
        </w:rPr>
        <w:t xml:space="preserve">: с. Генічеська Гірка, вул. Н. </w:t>
      </w:r>
      <w:proofErr w:type="spellStart"/>
      <w:r w:rsidRPr="001D5779">
        <w:rPr>
          <w:rFonts w:cs="Times New Roman"/>
          <w:sz w:val="28"/>
          <w:szCs w:val="28"/>
          <w:lang w:val="uk-UA"/>
        </w:rPr>
        <w:t>Челебіджихана</w:t>
      </w:r>
      <w:proofErr w:type="spellEnd"/>
      <w:r w:rsidRPr="001D5779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площею 0,0482 га (кадастровий номер 6522186500:01:001:1200), розташованої за </w:t>
      </w:r>
      <w:proofErr w:type="spellStart"/>
      <w:r w:rsidRPr="001D5779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1D5779">
        <w:rPr>
          <w:rFonts w:cs="Times New Roman"/>
          <w:sz w:val="28"/>
          <w:szCs w:val="28"/>
          <w:lang w:val="uk-UA"/>
        </w:rPr>
        <w:t xml:space="preserve">: с. Щасливцеве, вул. Гагаріна, 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6522186500:04:001:2256), розташованої за </w:t>
      </w:r>
      <w:proofErr w:type="spellStart"/>
      <w:r w:rsidRPr="001D5779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1D5779">
        <w:rPr>
          <w:rFonts w:cs="Times New Roman"/>
          <w:sz w:val="28"/>
          <w:szCs w:val="28"/>
          <w:lang w:val="uk-UA"/>
        </w:rPr>
        <w:t xml:space="preserve">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</w:t>
      </w:r>
      <w:r w:rsidRPr="001D5779">
        <w:rPr>
          <w:rFonts w:cs="Times New Roman"/>
          <w:sz w:val="28"/>
          <w:szCs w:val="28"/>
          <w:lang w:val="uk-UA"/>
        </w:rPr>
        <w:lastRenderedPageBreak/>
        <w:t xml:space="preserve">будівель і споруд із земель житлової та громадської забудови Щасливцевської сільської ради. 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площею 0,0899 га (кадастровий номер 6522186500:04:001:2261), розташованої за </w:t>
      </w:r>
      <w:proofErr w:type="spellStart"/>
      <w:r w:rsidRPr="001D5779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1D5779">
        <w:rPr>
          <w:rFonts w:cs="Times New Roman"/>
          <w:sz w:val="28"/>
          <w:szCs w:val="28"/>
          <w:lang w:val="uk-UA"/>
        </w:rPr>
        <w:t xml:space="preserve">: с. Генічеська Гірка, вул. Придорожня, 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6522186500:04:001:2258), розташованої за </w:t>
      </w:r>
      <w:proofErr w:type="spellStart"/>
      <w:r w:rsidRPr="001D5779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1D5779">
        <w:rPr>
          <w:rFonts w:cs="Times New Roman"/>
          <w:sz w:val="28"/>
          <w:szCs w:val="28"/>
          <w:lang w:val="uk-UA"/>
        </w:rPr>
        <w:t xml:space="preserve">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1D5779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6522186500:04:001:2252), розташованої за </w:t>
      </w:r>
      <w:proofErr w:type="spellStart"/>
      <w:r w:rsidRPr="001D5779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1D5779">
        <w:rPr>
          <w:rFonts w:cs="Times New Roman"/>
          <w:sz w:val="28"/>
          <w:szCs w:val="28"/>
          <w:lang w:val="uk-UA"/>
        </w:rPr>
        <w:t xml:space="preserve">: с. Генічеська Гірка, вул. Баркасна,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1D5779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D5779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C0575" w:rsidRPr="001D5779" w:rsidRDefault="008C0575" w:rsidP="008C057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C0575" w:rsidRPr="001D5779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</w:p>
    <w:p w:rsidR="008C0575" w:rsidRPr="001D5779" w:rsidRDefault="008C0575" w:rsidP="008C0575">
      <w:pPr>
        <w:pStyle w:val="Standard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8C0575" w:rsidRDefault="008C0575" w:rsidP="008C0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575" w:rsidRPr="0096141E" w:rsidRDefault="008C0575" w:rsidP="008C0575">
      <w:pPr>
        <w:pStyle w:val="Standard"/>
        <w:tabs>
          <w:tab w:val="left" w:pos="8505"/>
        </w:tabs>
        <w:rPr>
          <w:rFonts w:cs="Times New Roman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C0575" w:rsidRDefault="008C0575" w:rsidP="008C057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DC71EA" w:rsidRDefault="00DC71EA"/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E7FE4"/>
    <w:rsid w:val="003467A8"/>
    <w:rsid w:val="003E165E"/>
    <w:rsid w:val="005B0785"/>
    <w:rsid w:val="0084697F"/>
    <w:rsid w:val="00870ECD"/>
    <w:rsid w:val="008C0575"/>
    <w:rsid w:val="00A96E1A"/>
    <w:rsid w:val="00DC71E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2020-09-29T12:15:00Z</dcterms:created>
  <dcterms:modified xsi:type="dcterms:W3CDTF">2020-09-29T12:15:00Z</dcterms:modified>
</cp:coreProperties>
</file>