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B3" w:rsidRPr="006F0BB3" w:rsidRDefault="006F0BB3" w:rsidP="006F0B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BB3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31BE0E98" wp14:editId="6342B70E">
            <wp:extent cx="461010" cy="601345"/>
            <wp:effectExtent l="0" t="0" r="0" b="8255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B3" w:rsidRPr="006F0BB3" w:rsidRDefault="006F0BB3" w:rsidP="006F0B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BB3">
        <w:rPr>
          <w:rFonts w:ascii="Times New Roman" w:hAnsi="Times New Roman" w:cs="Times New Roman"/>
          <w:b/>
          <w:bCs/>
          <w:sz w:val="28"/>
          <w:szCs w:val="28"/>
        </w:rPr>
        <w:t>127 СЕСІЯ  ЩАСЛИВЦЕВСЬКОЇ СІЛЬСЬКОЇ РАДИ</w:t>
      </w:r>
    </w:p>
    <w:p w:rsidR="006F0BB3" w:rsidRPr="006F0BB3" w:rsidRDefault="006F0BB3" w:rsidP="006F0B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BB3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6F0BB3" w:rsidRPr="006F0BB3" w:rsidRDefault="006F0BB3" w:rsidP="006F0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B3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F0BB3" w:rsidRPr="006F0BB3" w:rsidRDefault="006F0BB3" w:rsidP="006F0BB3">
      <w:pPr>
        <w:rPr>
          <w:rFonts w:ascii="Times New Roman" w:hAnsi="Times New Roman" w:cs="Times New Roman"/>
          <w:sz w:val="28"/>
          <w:szCs w:val="28"/>
        </w:rPr>
      </w:pPr>
      <w:r w:rsidRPr="006F0BB3">
        <w:rPr>
          <w:rFonts w:ascii="Times New Roman" w:hAnsi="Times New Roman" w:cs="Times New Roman"/>
          <w:sz w:val="28"/>
          <w:szCs w:val="28"/>
        </w:rPr>
        <w:t>22.09.2020 р.                                        №</w:t>
      </w:r>
      <w:r w:rsidRPr="006F0B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0BB3">
        <w:rPr>
          <w:rFonts w:ascii="Times New Roman" w:hAnsi="Times New Roman" w:cs="Times New Roman"/>
          <w:sz w:val="28"/>
          <w:szCs w:val="28"/>
        </w:rPr>
        <w:t>2555</w:t>
      </w:r>
    </w:p>
    <w:p w:rsidR="006F0BB3" w:rsidRPr="006F0BB3" w:rsidRDefault="006F0BB3" w:rsidP="006F0BB3">
      <w:pPr>
        <w:rPr>
          <w:rFonts w:ascii="Times New Roman" w:hAnsi="Times New Roman" w:cs="Times New Roman"/>
          <w:sz w:val="28"/>
          <w:szCs w:val="28"/>
        </w:rPr>
      </w:pPr>
      <w:r w:rsidRPr="006F0BB3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6F0BB3" w:rsidRPr="006F0BB3" w:rsidRDefault="006F0BB3" w:rsidP="006F0BB3">
      <w:pPr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6F0BB3" w:rsidRPr="006F0BB3" w:rsidRDefault="006F0BB3" w:rsidP="006F0BB3">
      <w:pPr>
        <w:tabs>
          <w:tab w:val="left" w:pos="3119"/>
        </w:tabs>
        <w:ind w:right="5529"/>
        <w:jc w:val="both"/>
        <w:rPr>
          <w:rFonts w:ascii="Times New Roman" w:hAnsi="Times New Roman" w:cs="Times New Roman"/>
          <w:sz w:val="28"/>
          <w:szCs w:val="28"/>
        </w:rPr>
      </w:pPr>
      <w:r w:rsidRPr="006F0BB3">
        <w:rPr>
          <w:rFonts w:ascii="Times New Roman" w:hAnsi="Times New Roman" w:cs="Times New Roman"/>
          <w:sz w:val="28"/>
          <w:szCs w:val="28"/>
        </w:rPr>
        <w:t>Про розподіл земельної ділянки комунальної власності.</w:t>
      </w:r>
    </w:p>
    <w:p w:rsidR="006F0BB3" w:rsidRPr="006F0BB3" w:rsidRDefault="006F0BB3" w:rsidP="006F0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BB3" w:rsidRPr="006F0BB3" w:rsidRDefault="006F0BB3" w:rsidP="006F0B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BB3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спільну заяву фізичних осіб громадянин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6F0BB3">
        <w:rPr>
          <w:rFonts w:ascii="Times New Roman" w:hAnsi="Times New Roman" w:cs="Times New Roman"/>
          <w:color w:val="000000"/>
          <w:sz w:val="28"/>
          <w:szCs w:val="28"/>
        </w:rPr>
        <w:t xml:space="preserve">. та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6F0BB3">
        <w:rPr>
          <w:rFonts w:ascii="Times New Roman" w:hAnsi="Times New Roman" w:cs="Times New Roman"/>
          <w:color w:val="000000"/>
          <w:sz w:val="28"/>
          <w:szCs w:val="28"/>
        </w:rPr>
        <w:t xml:space="preserve">., про </w:t>
      </w:r>
      <w:r w:rsidRPr="006F0BB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затвердження технічної документації щодо встановлення меж земельної ділянки комунальної власності з кадастровим номером 6522186500:01:001:10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*** </w:t>
      </w:r>
      <w:r w:rsidRPr="006F0B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натурі (на місцевості), та її </w:t>
      </w:r>
      <w:r w:rsidRPr="006F0BB3">
        <w:rPr>
          <w:rFonts w:ascii="Times New Roman" w:hAnsi="Times New Roman" w:cs="Times New Roman"/>
          <w:bCs/>
          <w:sz w:val="28"/>
          <w:szCs w:val="28"/>
        </w:rPr>
        <w:t xml:space="preserve">розподіл на дві самостійні земельні ділянки, та надані документи, враховуючи згоду заявників щодо фінансування </w:t>
      </w:r>
      <w:r w:rsidRPr="006F0BB3">
        <w:rPr>
          <w:rFonts w:ascii="Times New Roman" w:hAnsi="Times New Roman" w:cs="Times New Roman"/>
          <w:sz w:val="28"/>
          <w:szCs w:val="28"/>
        </w:rPr>
        <w:t xml:space="preserve">виконання робіт з виготовлення землевпорядної документації щодо поділу земельної ділянки та той факт, </w:t>
      </w:r>
      <w:r w:rsidRPr="006F0BB3">
        <w:rPr>
          <w:rFonts w:ascii="Times New Roman" w:hAnsi="Times New Roman" w:cs="Times New Roman"/>
          <w:bCs/>
          <w:sz w:val="28"/>
          <w:szCs w:val="28"/>
        </w:rPr>
        <w:t xml:space="preserve">що заявниками розпочато розподіл належного їм на праві спільної часткової власності об’єкту нерухомого майна – житлового будинку з господарськими будівлями і спорудами </w:t>
      </w:r>
      <w:r w:rsidRPr="006F0BB3">
        <w:rPr>
          <w:rFonts w:ascii="Times New Roman" w:hAnsi="Times New Roman" w:cs="Times New Roman"/>
          <w:sz w:val="28"/>
          <w:szCs w:val="28"/>
        </w:rPr>
        <w:t xml:space="preserve">(в Державному реєстрі прав на нерухоме майно реєстраційний номер об’єкту нерухомого майна – 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F0BB3">
        <w:rPr>
          <w:rFonts w:ascii="Times New Roman" w:hAnsi="Times New Roman" w:cs="Times New Roman"/>
          <w:sz w:val="28"/>
          <w:szCs w:val="28"/>
        </w:rPr>
        <w:t xml:space="preserve">, номера записів про право власності –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F0B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F0BB3">
        <w:rPr>
          <w:rFonts w:ascii="Times New Roman" w:hAnsi="Times New Roman" w:cs="Times New Roman"/>
          <w:sz w:val="28"/>
          <w:szCs w:val="28"/>
        </w:rPr>
        <w:t>) на самостійні об’єкти, відповідно до Висновків щодо можливості його технічного поділу наданих КП "ГЕНІЧЕСЬКЕ БТІ" ХОР 19.11.2019 р. за №1093 та №1094, керуючись ст. 56 Закону України "Про землеустрій", ст. 12, п. 4 ст. 83, ст. ст. 126-128, 134 Земельного Кодексу України, ст. 26 Закону України "Про місцеве самоврядування в Україні", сесія сільської ради</w:t>
      </w:r>
    </w:p>
    <w:p w:rsidR="006F0BB3" w:rsidRPr="006F0BB3" w:rsidRDefault="006F0BB3" w:rsidP="006F0BB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BB3">
        <w:rPr>
          <w:rFonts w:ascii="Times New Roman" w:hAnsi="Times New Roman" w:cs="Times New Roman"/>
          <w:sz w:val="28"/>
          <w:szCs w:val="28"/>
        </w:rPr>
        <w:t>ВИРІШИЛА:</w:t>
      </w:r>
    </w:p>
    <w:p w:rsidR="006F0BB3" w:rsidRPr="006F0BB3" w:rsidRDefault="006F0BB3" w:rsidP="006F0BB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BB3" w:rsidRPr="006F0BB3" w:rsidRDefault="006F0BB3" w:rsidP="006F0BB3">
      <w:pPr>
        <w:shd w:val="clear" w:color="auto" w:fill="FFFFFF"/>
        <w:spacing w:line="322" w:lineRule="exact"/>
        <w:ind w:firstLine="6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F0BB3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Pr="006F0BB3"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технічну документацію із землеустрою щодо </w:t>
      </w:r>
      <w:r w:rsidRPr="006F0B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встановлення меж земельної ділянки в натурі (на місцевості) (виготовлену </w:t>
      </w:r>
      <w:r w:rsidRPr="006F0BB3">
        <w:rPr>
          <w:rFonts w:ascii="Times New Roman" w:hAnsi="Times New Roman" w:cs="Times New Roman"/>
          <w:sz w:val="28"/>
          <w:szCs w:val="28"/>
        </w:rPr>
        <w:t>ФОП БЛІНИЧКИНИМ АНДРІЄМ ВІТАЛІЙОВИЧЕМ</w:t>
      </w:r>
      <w:r w:rsidRPr="006F0B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Pr="006F0BB3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6F0B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кадастровим номером – </w:t>
      </w:r>
      <w:r w:rsidRPr="006F0BB3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6522186500:01:001:10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***</w:t>
      </w:r>
      <w:r w:rsidRPr="006F0B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загальною площею 0,2200 га., цільового призначення – для будівництва та обслуговування житлового будинку господарських будівель і споруд (присадибна земельна ділянка) (КВЦПЗ – 02.01), що розташована по вул. Миру, 87 в с. Щасливцеве Генічеського району Херсонської області, землі житлової та громадської забудови, виготовлену на замовлення фізичної особи громадянки 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6F0B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(паспорт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***</w:t>
      </w:r>
      <w:r w:rsidRPr="006F0B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***</w:t>
      </w:r>
      <w:r w:rsidRPr="006F0B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виданий Генічеським РР УДМС України в Херсонській області, 22.11.2014 р., </w:t>
      </w:r>
      <w:proofErr w:type="spellStart"/>
      <w:r w:rsidRPr="006F0BB3">
        <w:rPr>
          <w:rFonts w:ascii="Times New Roman" w:hAnsi="Times New Roman" w:cs="Times New Roman"/>
          <w:color w:val="000000"/>
          <w:spacing w:val="-1"/>
          <w:sz w:val="28"/>
          <w:szCs w:val="28"/>
        </w:rPr>
        <w:t>ідент</w:t>
      </w:r>
      <w:proofErr w:type="spellEnd"/>
      <w:r w:rsidRPr="006F0B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spellStart"/>
      <w:r w:rsidRPr="006F0BB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ном</w:t>
      </w:r>
      <w:proofErr w:type="spellEnd"/>
      <w:r w:rsidRPr="006F0B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***</w:t>
      </w:r>
      <w:r w:rsidRPr="006F0BB3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6F0BB3" w:rsidRPr="006F0BB3" w:rsidRDefault="006F0BB3" w:rsidP="006F0BB3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F0BB3">
        <w:rPr>
          <w:rFonts w:ascii="Times New Roman" w:hAnsi="Times New Roman" w:cs="Times New Roman"/>
          <w:spacing w:val="-1"/>
          <w:sz w:val="28"/>
          <w:szCs w:val="28"/>
        </w:rPr>
        <w:t xml:space="preserve">2. Розподілити земельну ділянку комунальної власності Територіальної громади сіл Щасливцеве, Генічеська Гірка селища Приозерне (в особі Щасливцевської сільської ради) зазначену у пункті 1 цього рішення </w:t>
      </w:r>
      <w:r w:rsidRPr="006F0BB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дві самостійні земельні ділянки площею 0,1100 га., 0,1100 га., відповідно.</w:t>
      </w:r>
    </w:p>
    <w:p w:rsidR="006F0BB3" w:rsidRPr="006F0BB3" w:rsidRDefault="006F0BB3" w:rsidP="006F0BB3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BB3">
        <w:rPr>
          <w:rFonts w:ascii="Times New Roman" w:hAnsi="Times New Roman" w:cs="Times New Roman"/>
          <w:sz w:val="28"/>
          <w:szCs w:val="28"/>
        </w:rPr>
        <w:t>2. Новостворюваним земельним ділянкам що утворюються шляхом поділу земельної ділянки зазначеної у пункті 1 цього рішення присвоїти наступні адреси в селі Щасливцеве Генічеського району Херсонської області:</w:t>
      </w:r>
    </w:p>
    <w:p w:rsidR="006F0BB3" w:rsidRPr="006F0BB3" w:rsidRDefault="006F0BB3" w:rsidP="006F0BB3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BB3">
        <w:rPr>
          <w:rFonts w:ascii="Times New Roman" w:hAnsi="Times New Roman" w:cs="Times New Roman"/>
          <w:sz w:val="28"/>
          <w:szCs w:val="28"/>
        </w:rPr>
        <w:t xml:space="preserve">- присвоїти нову адресу – вулиця Миру,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6F0BB3">
        <w:rPr>
          <w:rFonts w:ascii="Times New Roman" w:hAnsi="Times New Roman" w:cs="Times New Roman"/>
          <w:sz w:val="28"/>
          <w:szCs w:val="28"/>
        </w:rPr>
        <w:t xml:space="preserve"> – земельній ділянці площею 0,1100 га. (північна земельна ділянка);</w:t>
      </w:r>
    </w:p>
    <w:p w:rsidR="006F0BB3" w:rsidRPr="006F0BB3" w:rsidRDefault="006F0BB3" w:rsidP="006F0BB3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BB3">
        <w:rPr>
          <w:rFonts w:ascii="Times New Roman" w:hAnsi="Times New Roman" w:cs="Times New Roman"/>
          <w:sz w:val="28"/>
          <w:szCs w:val="28"/>
        </w:rPr>
        <w:t xml:space="preserve">- залишити стару адресу, вулиця Миру,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F0BB3">
        <w:rPr>
          <w:rFonts w:ascii="Times New Roman" w:hAnsi="Times New Roman" w:cs="Times New Roman"/>
          <w:sz w:val="28"/>
          <w:szCs w:val="28"/>
        </w:rPr>
        <w:t xml:space="preserve"> – земельній ділянці площею 0,1100 га. (південна земельна ділянка).</w:t>
      </w:r>
    </w:p>
    <w:p w:rsidR="006F0BB3" w:rsidRPr="006F0BB3" w:rsidRDefault="006F0BB3" w:rsidP="006F0BB3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BB3">
        <w:rPr>
          <w:rFonts w:ascii="Times New Roman" w:hAnsi="Times New Roman" w:cs="Times New Roman"/>
          <w:sz w:val="28"/>
          <w:szCs w:val="28"/>
        </w:rPr>
        <w:t>3. Доручити Виконавчому комітету Щасливцевської сільської ради замовити технічну документацію щодо поділу земельної ділянки зазначеної у пункті 1 цього рішення в особи що має відповідний дозвільний документ на проведення такого виду робіт.</w:t>
      </w:r>
    </w:p>
    <w:p w:rsidR="006F0BB3" w:rsidRPr="006F0BB3" w:rsidRDefault="006F0BB3" w:rsidP="006F0BB3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BB3">
        <w:rPr>
          <w:rFonts w:ascii="Times New Roman" w:hAnsi="Times New Roman" w:cs="Times New Roman"/>
          <w:sz w:val="28"/>
          <w:szCs w:val="28"/>
        </w:rPr>
        <w:t>4. Фінансування виконання робіт з виготовлення землевпорядної документації зазначеної у п. 3 цього рішення здійснювати за рахунок інших джерел не заборонених законодавством.</w:t>
      </w:r>
    </w:p>
    <w:p w:rsidR="006F0BB3" w:rsidRPr="006F0BB3" w:rsidRDefault="006F0BB3" w:rsidP="006F0BB3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BB3">
        <w:rPr>
          <w:rFonts w:ascii="Times New Roman" w:hAnsi="Times New Roman" w:cs="Times New Roman"/>
          <w:sz w:val="28"/>
          <w:szCs w:val="28"/>
        </w:rPr>
        <w:t>5.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6F0BB3" w:rsidRPr="006F0BB3" w:rsidRDefault="006F0BB3" w:rsidP="006F0B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1EA" w:rsidRPr="006F0BB3" w:rsidRDefault="006F0BB3" w:rsidP="006F0BB3">
      <w:pPr>
        <w:jc w:val="both"/>
        <w:rPr>
          <w:rFonts w:ascii="Times New Roman" w:hAnsi="Times New Roman" w:cs="Times New Roman"/>
          <w:sz w:val="28"/>
          <w:szCs w:val="28"/>
        </w:rPr>
      </w:pPr>
      <w:r w:rsidRPr="006F0BB3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В. ПЛОХУШКО</w:t>
      </w:r>
    </w:p>
    <w:sectPr w:rsidR="00DC71EA" w:rsidRPr="006F0BB3" w:rsidSect="00AB0017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6F0BB3">
    <w:pPr>
      <w:pStyle w:val="a7"/>
      <w:jc w:val="right"/>
    </w:pPr>
  </w:p>
  <w:p w:rsidR="0090746B" w:rsidRDefault="006F0B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F25"/>
    <w:multiLevelType w:val="multilevel"/>
    <w:tmpl w:val="61125F88"/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2"/>
    <w:rsid w:val="001905CD"/>
    <w:rsid w:val="001E7FE4"/>
    <w:rsid w:val="003467A8"/>
    <w:rsid w:val="003E165E"/>
    <w:rsid w:val="00401E1C"/>
    <w:rsid w:val="00421F2C"/>
    <w:rsid w:val="00527C15"/>
    <w:rsid w:val="005B0785"/>
    <w:rsid w:val="005E4F88"/>
    <w:rsid w:val="005F709C"/>
    <w:rsid w:val="00607A71"/>
    <w:rsid w:val="006A1191"/>
    <w:rsid w:val="006F0BB3"/>
    <w:rsid w:val="00786DCC"/>
    <w:rsid w:val="0084697F"/>
    <w:rsid w:val="00870ECD"/>
    <w:rsid w:val="008A6FCB"/>
    <w:rsid w:val="008C0575"/>
    <w:rsid w:val="00916C06"/>
    <w:rsid w:val="00980334"/>
    <w:rsid w:val="00A96E1A"/>
    <w:rsid w:val="00DC71EA"/>
    <w:rsid w:val="00ED2E2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607A7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A1191"/>
    <w:pPr>
      <w:spacing w:after="120"/>
    </w:pPr>
  </w:style>
  <w:style w:type="paragraph" w:styleId="a7">
    <w:name w:val="header"/>
    <w:basedOn w:val="a"/>
    <w:link w:val="a8"/>
    <w:uiPriority w:val="99"/>
    <w:unhideWhenUsed/>
    <w:rsid w:val="0098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334"/>
    <w:rPr>
      <w:rFonts w:eastAsiaTheme="minorEastAsia"/>
      <w:lang w:eastAsia="uk-UA"/>
    </w:rPr>
  </w:style>
  <w:style w:type="paragraph" w:styleId="2">
    <w:name w:val="Quote"/>
    <w:basedOn w:val="a"/>
    <w:next w:val="a"/>
    <w:link w:val="20"/>
    <w:uiPriority w:val="29"/>
    <w:qFormat/>
    <w:rsid w:val="00401E1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401E1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607A7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A1191"/>
    <w:pPr>
      <w:spacing w:after="120"/>
    </w:pPr>
  </w:style>
  <w:style w:type="paragraph" w:styleId="a7">
    <w:name w:val="header"/>
    <w:basedOn w:val="a"/>
    <w:link w:val="a8"/>
    <w:uiPriority w:val="99"/>
    <w:unhideWhenUsed/>
    <w:rsid w:val="0098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334"/>
    <w:rPr>
      <w:rFonts w:eastAsiaTheme="minorEastAsia"/>
      <w:lang w:eastAsia="uk-UA"/>
    </w:rPr>
  </w:style>
  <w:style w:type="paragraph" w:styleId="2">
    <w:name w:val="Quote"/>
    <w:basedOn w:val="a"/>
    <w:next w:val="a"/>
    <w:link w:val="20"/>
    <w:uiPriority w:val="29"/>
    <w:qFormat/>
    <w:rsid w:val="00401E1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401E1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2172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2020-09-29T12:29:00Z</dcterms:created>
  <dcterms:modified xsi:type="dcterms:W3CDTF">2020-09-29T12:29:00Z</dcterms:modified>
</cp:coreProperties>
</file>