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9" w:rsidRPr="00951B22" w:rsidRDefault="00202879" w:rsidP="00202879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79" w:rsidRPr="00951B22" w:rsidRDefault="00202879" w:rsidP="00202879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202879" w:rsidRPr="00951B22" w:rsidRDefault="00202879" w:rsidP="00202879">
      <w:pPr>
        <w:jc w:val="center"/>
        <w:rPr>
          <w:b/>
          <w:smallCaps/>
        </w:rPr>
      </w:pP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202879" w:rsidRPr="005F2832" w:rsidRDefault="00202879" w:rsidP="00202879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202879" w:rsidRDefault="00202879" w:rsidP="00202879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202879" w:rsidRPr="00E74C22" w:rsidRDefault="00202879" w:rsidP="002028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202879" w:rsidRPr="00537701" w:rsidRDefault="00202879" w:rsidP="00202879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202879" w:rsidRDefault="00C272F4" w:rsidP="00202879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202879" w:rsidRPr="006C5A4E" w:rsidRDefault="00202879" w:rsidP="00202879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202879" w:rsidRPr="006C5A4E" w:rsidRDefault="00202879" w:rsidP="00202879">
      <w:pPr>
        <w:jc w:val="center"/>
        <w:rPr>
          <w:b/>
          <w:lang w:val="uk-UA"/>
        </w:rPr>
      </w:pPr>
    </w:p>
    <w:p w:rsidR="00202879" w:rsidRDefault="00202879" w:rsidP="00202879">
      <w:pPr>
        <w:rPr>
          <w:lang w:val="uk-UA"/>
        </w:rPr>
      </w:pPr>
    </w:p>
    <w:p w:rsidR="00202879" w:rsidRPr="00D66880" w:rsidRDefault="000E7D76" w:rsidP="00202879">
      <w:pPr>
        <w:rPr>
          <w:lang w:val="uk-UA"/>
        </w:rPr>
      </w:pPr>
      <w:r>
        <w:rPr>
          <w:lang w:val="uk-UA"/>
        </w:rPr>
        <w:t>27</w:t>
      </w:r>
      <w:r w:rsidR="00202879" w:rsidRPr="00D66880">
        <w:rPr>
          <w:lang w:val="uk-UA"/>
        </w:rPr>
        <w:t xml:space="preserve"> </w:t>
      </w:r>
      <w:r>
        <w:rPr>
          <w:lang w:val="uk-UA"/>
        </w:rPr>
        <w:t>серпня</w:t>
      </w:r>
      <w:r w:rsidR="006071CC" w:rsidRPr="00D66880">
        <w:rPr>
          <w:lang w:val="uk-UA"/>
        </w:rPr>
        <w:t xml:space="preserve"> 2020</w:t>
      </w:r>
      <w:r w:rsidR="00202879" w:rsidRPr="00D66880">
        <w:rPr>
          <w:lang w:val="uk-UA"/>
        </w:rPr>
        <w:t xml:space="preserve"> року</w:t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CA6FA5">
        <w:rPr>
          <w:lang w:val="uk-UA"/>
        </w:rPr>
        <w:tab/>
      </w:r>
      <w:r w:rsidR="00CA6FA5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</w:r>
      <w:r w:rsidR="00202879" w:rsidRPr="00D66880">
        <w:rPr>
          <w:lang w:val="uk-UA"/>
        </w:rPr>
        <w:tab/>
        <w:t xml:space="preserve">№ </w:t>
      </w:r>
      <w:r>
        <w:rPr>
          <w:lang w:val="uk-UA"/>
        </w:rPr>
        <w:t>106</w:t>
      </w:r>
    </w:p>
    <w:p w:rsidR="00202879" w:rsidRPr="00D66880" w:rsidRDefault="00202879" w:rsidP="00202879">
      <w:pPr>
        <w:rPr>
          <w:lang w:val="uk-UA"/>
        </w:rPr>
      </w:pPr>
    </w:p>
    <w:p w:rsidR="00202879" w:rsidRDefault="00202879" w:rsidP="00202879">
      <w:pPr>
        <w:ind w:right="5527"/>
        <w:jc w:val="both"/>
        <w:rPr>
          <w:lang w:val="uk-UA"/>
        </w:rPr>
      </w:pPr>
      <w:r w:rsidRPr="00D66880">
        <w:rPr>
          <w:lang w:val="uk-UA"/>
        </w:rPr>
        <w:t xml:space="preserve">Про присвоєння адреси об’єкту нерухомого майна в с. </w:t>
      </w:r>
      <w:r w:rsidR="000E7D76">
        <w:rPr>
          <w:lang w:val="uk-UA"/>
        </w:rPr>
        <w:t>Щасливцеве</w:t>
      </w:r>
    </w:p>
    <w:p w:rsidR="00DE5AD4" w:rsidRPr="00D66880" w:rsidRDefault="00DE5AD4" w:rsidP="00202879">
      <w:pPr>
        <w:ind w:right="5527"/>
        <w:jc w:val="both"/>
        <w:rPr>
          <w:lang w:val="uk-UA"/>
        </w:rPr>
      </w:pPr>
    </w:p>
    <w:p w:rsidR="00C17920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</w:t>
      </w:r>
      <w:r w:rsidR="006071CC" w:rsidRPr="00D66880">
        <w:rPr>
          <w:lang w:val="uk-UA"/>
        </w:rPr>
        <w:t>заяв громадян</w:t>
      </w:r>
      <w:r w:rsidR="000E7D76">
        <w:rPr>
          <w:lang w:val="uk-UA"/>
        </w:rPr>
        <w:t xml:space="preserve">ина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 (паспорт серія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 виданий </w:t>
      </w:r>
      <w:r w:rsidR="000E7D76">
        <w:rPr>
          <w:lang w:val="uk-UA"/>
        </w:rPr>
        <w:t>Кіровським</w:t>
      </w:r>
      <w:r w:rsidRPr="00D66880">
        <w:rPr>
          <w:lang w:val="uk-UA"/>
        </w:rPr>
        <w:t xml:space="preserve"> РВ </w:t>
      </w:r>
      <w:r w:rsidR="000E7D76">
        <w:rPr>
          <w:lang w:val="uk-UA"/>
        </w:rPr>
        <w:t>у м. Кіровограді УДМС У</w:t>
      </w:r>
      <w:r w:rsidRPr="00D66880">
        <w:rPr>
          <w:lang w:val="uk-UA"/>
        </w:rPr>
        <w:t xml:space="preserve">країни в </w:t>
      </w:r>
      <w:r w:rsidR="000E7D76">
        <w:rPr>
          <w:lang w:val="uk-UA"/>
        </w:rPr>
        <w:t>Кіровоградській</w:t>
      </w:r>
      <w:r w:rsidRPr="00D66880">
        <w:rPr>
          <w:lang w:val="uk-UA"/>
        </w:rPr>
        <w:t xml:space="preserve"> області </w:t>
      </w:r>
      <w:r w:rsidR="000E7D76">
        <w:rPr>
          <w:lang w:val="uk-UA"/>
        </w:rPr>
        <w:t>28</w:t>
      </w:r>
      <w:r w:rsidRPr="00D66880">
        <w:rPr>
          <w:lang w:val="uk-UA"/>
        </w:rPr>
        <w:t>.</w:t>
      </w:r>
      <w:r w:rsidR="000E7D76">
        <w:rPr>
          <w:lang w:val="uk-UA"/>
        </w:rPr>
        <w:t>11</w:t>
      </w:r>
      <w:r w:rsidR="003264CC" w:rsidRPr="00D66880">
        <w:rPr>
          <w:lang w:val="uk-UA"/>
        </w:rPr>
        <w:t>.</w:t>
      </w:r>
      <w:r w:rsidR="000E7D76">
        <w:rPr>
          <w:lang w:val="uk-UA"/>
        </w:rPr>
        <w:t>2014</w:t>
      </w:r>
      <w:r w:rsidRPr="00D66880">
        <w:rPr>
          <w:lang w:val="uk-UA"/>
        </w:rPr>
        <w:t xml:space="preserve"> року, ідентифікаційний номер – </w:t>
      </w:r>
      <w:r w:rsidR="00C272F4">
        <w:rPr>
          <w:lang w:val="uk-UA"/>
        </w:rPr>
        <w:t>***</w:t>
      </w:r>
      <w:r w:rsidRPr="00D66880">
        <w:rPr>
          <w:lang w:val="uk-UA"/>
        </w:rPr>
        <w:t>)</w:t>
      </w:r>
      <w:r w:rsidR="000F2EC2">
        <w:rPr>
          <w:lang w:val="uk-UA"/>
        </w:rPr>
        <w:t xml:space="preserve"> та громадянина </w:t>
      </w:r>
      <w:r w:rsidR="00C272F4">
        <w:rPr>
          <w:lang w:val="uk-UA"/>
        </w:rPr>
        <w:t>***</w:t>
      </w:r>
      <w:r w:rsidR="000F2EC2" w:rsidRPr="00D66880">
        <w:rPr>
          <w:lang w:val="uk-UA"/>
        </w:rPr>
        <w:t xml:space="preserve"> (паспорт серія </w:t>
      </w:r>
      <w:r w:rsidR="00C272F4">
        <w:rPr>
          <w:lang w:val="uk-UA"/>
        </w:rPr>
        <w:t>****</w:t>
      </w:r>
      <w:r w:rsidR="000F2EC2" w:rsidRPr="00D66880">
        <w:rPr>
          <w:lang w:val="uk-UA"/>
        </w:rPr>
        <w:t xml:space="preserve"> виданий </w:t>
      </w:r>
      <w:r w:rsidR="000F2EC2">
        <w:rPr>
          <w:lang w:val="uk-UA"/>
        </w:rPr>
        <w:t>Генічеським</w:t>
      </w:r>
      <w:r w:rsidR="000F2EC2" w:rsidRPr="00D66880">
        <w:rPr>
          <w:lang w:val="uk-UA"/>
        </w:rPr>
        <w:t xml:space="preserve"> РВ </w:t>
      </w:r>
      <w:r w:rsidR="000F2EC2">
        <w:rPr>
          <w:lang w:val="uk-UA"/>
        </w:rPr>
        <w:t>УМВС У</w:t>
      </w:r>
      <w:r w:rsidR="000F2EC2" w:rsidRPr="00D66880">
        <w:rPr>
          <w:lang w:val="uk-UA"/>
        </w:rPr>
        <w:t xml:space="preserve">країни в </w:t>
      </w:r>
      <w:r w:rsidR="000F2EC2">
        <w:rPr>
          <w:lang w:val="uk-UA"/>
        </w:rPr>
        <w:t>Херсонській</w:t>
      </w:r>
      <w:r w:rsidR="000F2EC2" w:rsidRPr="00D66880">
        <w:rPr>
          <w:lang w:val="uk-UA"/>
        </w:rPr>
        <w:t xml:space="preserve"> області </w:t>
      </w:r>
      <w:r w:rsidR="000F2EC2">
        <w:rPr>
          <w:lang w:val="uk-UA"/>
        </w:rPr>
        <w:t>28</w:t>
      </w:r>
      <w:r w:rsidR="000F2EC2" w:rsidRPr="00D66880">
        <w:rPr>
          <w:lang w:val="uk-UA"/>
        </w:rPr>
        <w:t>.</w:t>
      </w:r>
      <w:r w:rsidR="000F2EC2">
        <w:rPr>
          <w:lang w:val="uk-UA"/>
        </w:rPr>
        <w:t>02</w:t>
      </w:r>
      <w:r w:rsidR="000F2EC2" w:rsidRPr="00D66880">
        <w:rPr>
          <w:lang w:val="uk-UA"/>
        </w:rPr>
        <w:t>.</w:t>
      </w:r>
      <w:r w:rsidR="000F2EC2">
        <w:rPr>
          <w:lang w:val="uk-UA"/>
        </w:rPr>
        <w:t>2011</w:t>
      </w:r>
      <w:r w:rsidR="000F2EC2" w:rsidRPr="00D66880">
        <w:rPr>
          <w:lang w:val="uk-UA"/>
        </w:rPr>
        <w:t xml:space="preserve"> року, ідентифікаційний номер – </w:t>
      </w:r>
      <w:r w:rsidR="00C272F4">
        <w:rPr>
          <w:lang w:val="uk-UA"/>
        </w:rPr>
        <w:t>***</w:t>
      </w:r>
      <w:r w:rsidR="000F2EC2" w:rsidRPr="00D66880">
        <w:rPr>
          <w:lang w:val="uk-UA"/>
        </w:rPr>
        <w:t>)</w:t>
      </w:r>
      <w:r w:rsidRPr="00D66880">
        <w:rPr>
          <w:lang w:val="uk-UA"/>
        </w:rPr>
        <w:t xml:space="preserve"> від </w:t>
      </w:r>
      <w:r w:rsidR="000E7D76">
        <w:rPr>
          <w:lang w:val="uk-UA"/>
        </w:rPr>
        <w:t>27</w:t>
      </w:r>
      <w:r w:rsidRPr="00D66880">
        <w:rPr>
          <w:lang w:val="uk-UA"/>
        </w:rPr>
        <w:t>.0</w:t>
      </w:r>
      <w:r w:rsidR="000E7D76">
        <w:rPr>
          <w:lang w:val="uk-UA"/>
        </w:rPr>
        <w:t>8</w:t>
      </w:r>
      <w:r w:rsidR="003622F1" w:rsidRPr="00D66880">
        <w:rPr>
          <w:lang w:val="uk-UA"/>
        </w:rPr>
        <w:t>.2020</w:t>
      </w:r>
      <w:r w:rsidRPr="00D66880">
        <w:rPr>
          <w:lang w:val="uk-UA"/>
        </w:rPr>
        <w:t xml:space="preserve"> р. «Про присвоєння адреси об’єкту нерухомого майна»</w:t>
      </w:r>
      <w:r w:rsidR="000F2EC2">
        <w:rPr>
          <w:lang w:val="uk-UA"/>
        </w:rPr>
        <w:t xml:space="preserve"> та</w:t>
      </w:r>
      <w:r w:rsidRPr="00D66880">
        <w:rPr>
          <w:lang w:val="uk-UA"/>
        </w:rPr>
        <w:t xml:space="preserve"> надані документи</w:t>
      </w:r>
      <w:r w:rsidR="00582C6B">
        <w:rPr>
          <w:lang w:val="uk-UA"/>
        </w:rPr>
        <w:t>,</w:t>
      </w:r>
      <w:r w:rsidR="00C17920" w:rsidRPr="00D66880">
        <w:rPr>
          <w:lang w:val="uk-UA"/>
        </w:rPr>
        <w:t xml:space="preserve"> </w:t>
      </w:r>
      <w:r w:rsidR="000F2EC2">
        <w:rPr>
          <w:lang w:val="uk-UA"/>
        </w:rPr>
        <w:t>за умови розподілу між співвласниками</w:t>
      </w:r>
      <w:r w:rsidR="00C719E9">
        <w:rPr>
          <w:lang w:val="uk-UA"/>
        </w:rPr>
        <w:t>/розподілу об’єкту на самостійні об’єкти.</w:t>
      </w:r>
    </w:p>
    <w:p w:rsidR="00202879" w:rsidRPr="00D66880" w:rsidRDefault="00202879" w:rsidP="00202879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202879" w:rsidRPr="000F2EC2" w:rsidRDefault="000F2EC2" w:rsidP="000F2EC2">
      <w:pPr>
        <w:ind w:firstLine="567"/>
        <w:jc w:val="both"/>
        <w:rPr>
          <w:lang w:val="uk-UA"/>
        </w:rPr>
      </w:pPr>
      <w:r w:rsidRPr="000F2EC2">
        <w:rPr>
          <w:lang w:val="uk-UA"/>
        </w:rPr>
        <w:t>1.</w:t>
      </w:r>
      <w:r>
        <w:rPr>
          <w:lang w:val="uk-UA"/>
        </w:rPr>
        <w:t xml:space="preserve"> </w:t>
      </w:r>
      <w:r w:rsidR="000616ED" w:rsidRPr="000F2EC2">
        <w:rPr>
          <w:lang w:val="uk-UA"/>
        </w:rPr>
        <w:t>Об’єкт</w:t>
      </w:r>
      <w:r w:rsidR="0083367D" w:rsidRPr="000F2EC2">
        <w:rPr>
          <w:lang w:val="uk-UA"/>
        </w:rPr>
        <w:t>у</w:t>
      </w:r>
      <w:r w:rsidR="00202879" w:rsidRPr="000F2EC2">
        <w:rPr>
          <w:lang w:val="uk-UA"/>
        </w:rPr>
        <w:t xml:space="preserve"> нерухомого майна</w:t>
      </w:r>
      <w:r w:rsidR="0000732A" w:rsidRPr="000F2EC2">
        <w:rPr>
          <w:lang w:val="uk-UA"/>
        </w:rPr>
        <w:t xml:space="preserve"> у складі:</w:t>
      </w:r>
      <w:r w:rsidR="00202879" w:rsidRPr="000F2EC2">
        <w:rPr>
          <w:lang w:val="uk-UA"/>
        </w:rPr>
        <w:t xml:space="preserve"> </w:t>
      </w:r>
      <w:r w:rsidR="0000732A" w:rsidRPr="000F2EC2">
        <w:rPr>
          <w:lang w:val="uk-UA"/>
        </w:rPr>
        <w:t xml:space="preserve">адмінбудівля «Г» площею 100,5 </w:t>
      </w:r>
      <w:r w:rsidR="00202879" w:rsidRPr="000F2EC2">
        <w:rPr>
          <w:lang w:val="uk-UA"/>
        </w:rPr>
        <w:t>м</w:t>
      </w:r>
      <w:r w:rsidR="00202879" w:rsidRPr="000F2EC2">
        <w:rPr>
          <w:vertAlign w:val="superscript"/>
          <w:lang w:val="uk-UA"/>
        </w:rPr>
        <w:t>2</w:t>
      </w:r>
      <w:r w:rsidR="0000732A" w:rsidRPr="000F2EC2">
        <w:rPr>
          <w:lang w:val="uk-UA"/>
        </w:rPr>
        <w:t>, більярдна «К» площею 63,7 м</w:t>
      </w:r>
      <w:r w:rsidR="0000732A" w:rsidRPr="000F2EC2">
        <w:rPr>
          <w:vertAlign w:val="superscript"/>
          <w:lang w:val="uk-UA"/>
        </w:rPr>
        <w:t>2</w:t>
      </w:r>
      <w:r w:rsidR="0000732A" w:rsidRPr="000F2EC2">
        <w:rPr>
          <w:lang w:val="uk-UA"/>
        </w:rPr>
        <w:t>, будівля артезіанської свердловини «Л» площею 10,0 м</w:t>
      </w:r>
      <w:r w:rsidR="0000732A" w:rsidRPr="000F2EC2">
        <w:rPr>
          <w:vertAlign w:val="superscript"/>
          <w:lang w:val="uk-UA"/>
        </w:rPr>
        <w:t>2</w:t>
      </w:r>
      <w:r w:rsidR="0000732A" w:rsidRPr="000F2EC2">
        <w:rPr>
          <w:lang w:val="uk-UA"/>
        </w:rPr>
        <w:t>,</w:t>
      </w:r>
      <w:r>
        <w:rPr>
          <w:lang w:val="uk-UA"/>
        </w:rPr>
        <w:t xml:space="preserve"> споруди №2 (огорожа)</w:t>
      </w:r>
      <w:r w:rsidRPr="000F2EC2">
        <w:rPr>
          <w:lang w:val="uk-UA"/>
        </w:rPr>
        <w:t xml:space="preserve"> </w:t>
      </w:r>
      <w:r>
        <w:rPr>
          <w:lang w:val="uk-UA"/>
        </w:rPr>
        <w:t>147,0</w:t>
      </w:r>
      <w:r w:rsidRPr="000F2EC2">
        <w:rPr>
          <w:lang w:val="uk-UA"/>
        </w:rPr>
        <w:t xml:space="preserve"> м</w:t>
      </w:r>
      <w:r w:rsidRPr="000F2EC2">
        <w:rPr>
          <w:vertAlign w:val="superscript"/>
          <w:lang w:val="uk-UA"/>
        </w:rPr>
        <w:t>2</w:t>
      </w:r>
      <w:r w:rsidRPr="000F2EC2">
        <w:rPr>
          <w:lang w:val="uk-UA"/>
        </w:rPr>
        <w:t>,</w:t>
      </w:r>
      <w:r>
        <w:rPr>
          <w:lang w:val="uk-UA"/>
        </w:rPr>
        <w:t xml:space="preserve"> №4, №5, №14, №15, №16, №ІІ (мощення) – 107,25 </w:t>
      </w:r>
      <w:r w:rsidRPr="000F2EC2">
        <w:rPr>
          <w:lang w:val="uk-UA"/>
        </w:rPr>
        <w:t>м</w:t>
      </w:r>
      <w:r w:rsidRPr="000F2EC2">
        <w:rPr>
          <w:vertAlign w:val="superscript"/>
          <w:lang w:val="uk-UA"/>
        </w:rPr>
        <w:t>2</w:t>
      </w:r>
      <w:r w:rsidR="0000732A" w:rsidRPr="000F2EC2">
        <w:rPr>
          <w:lang w:val="uk-UA"/>
        </w:rPr>
        <w:t xml:space="preserve"> </w:t>
      </w:r>
      <w:r w:rsidR="00DD67C7" w:rsidRPr="000F2EC2">
        <w:rPr>
          <w:lang w:val="uk-UA"/>
        </w:rPr>
        <w:t xml:space="preserve">які належать </w:t>
      </w:r>
      <w:r>
        <w:rPr>
          <w:lang w:val="uk-UA"/>
        </w:rPr>
        <w:t>їм</w:t>
      </w:r>
      <w:r w:rsidR="00202879" w:rsidRPr="000F2EC2">
        <w:rPr>
          <w:lang w:val="uk-UA"/>
        </w:rPr>
        <w:t xml:space="preserve"> </w:t>
      </w:r>
      <w:r w:rsidR="00EC4C6C" w:rsidRPr="000F2EC2">
        <w:rPr>
          <w:lang w:val="uk-UA"/>
        </w:rPr>
        <w:t>на підставі Витягу з Державного р</w:t>
      </w:r>
      <w:r w:rsidR="005B7830" w:rsidRPr="000F2EC2">
        <w:rPr>
          <w:lang w:val="uk-UA"/>
        </w:rPr>
        <w:t>еєстру речових прав на нерухоме майно про реєстрацію права власності</w:t>
      </w:r>
      <w:r w:rsidR="00570A8F" w:rsidRPr="000F2EC2">
        <w:rPr>
          <w:lang w:val="uk-UA"/>
        </w:rPr>
        <w:t>, номер запису про право власності</w:t>
      </w:r>
      <w:r w:rsidR="00EF048F" w:rsidRPr="000F2EC2">
        <w:rPr>
          <w:lang w:val="uk-UA"/>
        </w:rPr>
        <w:t xml:space="preserve"> </w:t>
      </w:r>
      <w:r w:rsidR="00C272F4">
        <w:rPr>
          <w:lang w:val="uk-UA"/>
        </w:rPr>
        <w:t>***</w:t>
      </w:r>
      <w:bookmarkStart w:id="0" w:name="_GoBack"/>
      <w:bookmarkEnd w:id="0"/>
      <w:r w:rsidR="00570A8F" w:rsidRPr="000F2EC2">
        <w:rPr>
          <w:lang w:val="uk-UA"/>
        </w:rPr>
        <w:t xml:space="preserve"> </w:t>
      </w:r>
      <w:r w:rsidR="00207484" w:rsidRPr="000F2EC2">
        <w:rPr>
          <w:lang w:val="uk-UA"/>
        </w:rPr>
        <w:t xml:space="preserve">(реєстраційний номер </w:t>
      </w:r>
      <w:r w:rsidR="00C272F4">
        <w:rPr>
          <w:lang w:val="uk-UA"/>
        </w:rPr>
        <w:t>***</w:t>
      </w:r>
      <w:r w:rsidR="00207484" w:rsidRPr="000F2EC2">
        <w:rPr>
          <w:lang w:val="uk-UA"/>
        </w:rPr>
        <w:t>)</w:t>
      </w:r>
      <w:r w:rsidR="00202879" w:rsidRPr="000F2EC2">
        <w:rPr>
          <w:lang w:val="uk-UA"/>
        </w:rPr>
        <w:t xml:space="preserve"> присвоїти адресу - вул. </w:t>
      </w:r>
      <w:r w:rsidR="00DD1DA7" w:rsidRPr="000F2EC2">
        <w:rPr>
          <w:lang w:val="uk-UA"/>
        </w:rPr>
        <w:t>Київська</w:t>
      </w:r>
      <w:r w:rsidR="00202879" w:rsidRPr="000F2EC2">
        <w:rPr>
          <w:lang w:val="uk-UA"/>
        </w:rPr>
        <w:t xml:space="preserve">, </w:t>
      </w:r>
      <w:r w:rsidR="00C272F4">
        <w:rPr>
          <w:lang w:val="uk-UA"/>
        </w:rPr>
        <w:t>***</w:t>
      </w:r>
      <w:r w:rsidR="005C1047" w:rsidRPr="000F2EC2">
        <w:rPr>
          <w:lang w:val="uk-UA"/>
        </w:rPr>
        <w:t xml:space="preserve"> </w:t>
      </w:r>
      <w:r w:rsidR="00202879" w:rsidRPr="000F2EC2">
        <w:rPr>
          <w:lang w:val="uk-UA"/>
        </w:rPr>
        <w:t xml:space="preserve">в селі </w:t>
      </w:r>
      <w:r w:rsidR="00DD1DA7" w:rsidRPr="000F2EC2">
        <w:rPr>
          <w:lang w:val="uk-UA"/>
        </w:rPr>
        <w:t>Щасливцеве</w:t>
      </w:r>
      <w:r w:rsidR="00202879" w:rsidRPr="000F2EC2">
        <w:rPr>
          <w:lang w:val="uk-UA"/>
        </w:rPr>
        <w:t xml:space="preserve"> Генічеського району Херсонської області.</w:t>
      </w:r>
    </w:p>
    <w:p w:rsidR="000F2EC2" w:rsidRDefault="000F2EC2" w:rsidP="000F2EC2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D66880">
        <w:rPr>
          <w:lang w:val="uk-UA"/>
        </w:rPr>
        <w:t>. Об’єкт</w:t>
      </w:r>
      <w:r>
        <w:rPr>
          <w:lang w:val="uk-UA"/>
        </w:rPr>
        <w:t>у</w:t>
      </w:r>
      <w:r w:rsidRPr="00D66880">
        <w:rPr>
          <w:lang w:val="uk-UA"/>
        </w:rPr>
        <w:t xml:space="preserve"> нерухомого майна</w:t>
      </w:r>
      <w:r>
        <w:rPr>
          <w:lang w:val="uk-UA"/>
        </w:rPr>
        <w:t xml:space="preserve"> у складі: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спальний корпус «С» площею 962,9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споруда №ІІ (мощення) площею 204,0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</w:t>
      </w:r>
      <w:r w:rsidRPr="00D66880">
        <w:rPr>
          <w:lang w:val="uk-UA"/>
        </w:rPr>
        <w:t xml:space="preserve">які належать </w:t>
      </w:r>
      <w:r>
        <w:rPr>
          <w:lang w:val="uk-UA"/>
        </w:rPr>
        <w:t>їм</w:t>
      </w:r>
      <w:r w:rsidRPr="00D66880">
        <w:rPr>
          <w:lang w:val="uk-UA"/>
        </w:rPr>
        <w:t xml:space="preserve"> на підставі Витягу з Державного реєстру речових прав на нерухоме майно про реєстрацію права власності, номер запису про право власності</w:t>
      </w:r>
      <w:r>
        <w:rPr>
          <w:lang w:val="uk-UA"/>
        </w:rPr>
        <w:t xml:space="preserve">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 (реєстраційний номер </w:t>
      </w:r>
      <w:r w:rsidR="00C272F4">
        <w:rPr>
          <w:lang w:val="uk-UA"/>
        </w:rPr>
        <w:t>****</w:t>
      </w:r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Київська</w:t>
      </w:r>
      <w:r w:rsidRPr="00D66880">
        <w:rPr>
          <w:lang w:val="uk-UA"/>
        </w:rPr>
        <w:t xml:space="preserve">, </w:t>
      </w:r>
      <w:r w:rsidR="00C272F4">
        <w:rPr>
          <w:lang w:val="uk-UA"/>
        </w:rPr>
        <w:t>***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 селі </w:t>
      </w:r>
      <w:r>
        <w:rPr>
          <w:lang w:val="uk-UA"/>
        </w:rPr>
        <w:t>Щасливцеве</w:t>
      </w:r>
      <w:r w:rsidRPr="00D66880">
        <w:rPr>
          <w:lang w:val="uk-UA"/>
        </w:rPr>
        <w:t xml:space="preserve"> Генічеського району Херсонської області.</w:t>
      </w:r>
    </w:p>
    <w:p w:rsidR="000F2EC2" w:rsidRDefault="000F2EC2" w:rsidP="000F2EC2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D66880">
        <w:rPr>
          <w:lang w:val="uk-UA"/>
        </w:rPr>
        <w:t>. Об’єкт</w:t>
      </w:r>
      <w:r>
        <w:rPr>
          <w:lang w:val="uk-UA"/>
        </w:rPr>
        <w:t>у</w:t>
      </w:r>
      <w:r w:rsidRPr="00D66880">
        <w:rPr>
          <w:lang w:val="uk-UA"/>
        </w:rPr>
        <w:t xml:space="preserve"> нерухомого майна</w:t>
      </w:r>
      <w:r>
        <w:rPr>
          <w:lang w:val="uk-UA"/>
        </w:rPr>
        <w:t xml:space="preserve"> у складі: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спальний корпус «В» площею 370,8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естрада «М» площею 27,9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кінобудка «І» площею 45,7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медичний пункт «Д1, Д, д» площею 168,9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вбиральня «Н» площею 23,2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споруди №13, №18, №19, №ІІ «мощення» площею 263,25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</w:t>
      </w:r>
      <w:r w:rsidRPr="00D66880">
        <w:rPr>
          <w:lang w:val="uk-UA"/>
        </w:rPr>
        <w:t xml:space="preserve">які належать </w:t>
      </w:r>
      <w:r>
        <w:rPr>
          <w:lang w:val="uk-UA"/>
        </w:rPr>
        <w:t>їм</w:t>
      </w:r>
      <w:r w:rsidRPr="00D66880">
        <w:rPr>
          <w:lang w:val="uk-UA"/>
        </w:rPr>
        <w:t xml:space="preserve"> на підставі Витягу з Державного реєстру речових прав на нерухоме майно про реєстрацію права власності, номер запису про право власності</w:t>
      </w:r>
      <w:r>
        <w:rPr>
          <w:lang w:val="uk-UA"/>
        </w:rPr>
        <w:t xml:space="preserve">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 (реєстраційний номер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Київська</w:t>
      </w:r>
      <w:r w:rsidRPr="00D66880">
        <w:rPr>
          <w:lang w:val="uk-UA"/>
        </w:rPr>
        <w:t xml:space="preserve">, </w:t>
      </w:r>
      <w:r w:rsidR="00C272F4">
        <w:rPr>
          <w:lang w:val="uk-UA"/>
        </w:rPr>
        <w:t>***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 селі </w:t>
      </w:r>
      <w:r>
        <w:rPr>
          <w:lang w:val="uk-UA"/>
        </w:rPr>
        <w:t>Щасливцеве</w:t>
      </w:r>
      <w:r w:rsidRPr="00D66880">
        <w:rPr>
          <w:lang w:val="uk-UA"/>
        </w:rPr>
        <w:t xml:space="preserve"> Генічеського району Херсонської області.</w:t>
      </w:r>
    </w:p>
    <w:p w:rsidR="000F2EC2" w:rsidRPr="00D66880" w:rsidRDefault="000F2EC2" w:rsidP="000F2EC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Pr="00D66880">
        <w:rPr>
          <w:lang w:val="uk-UA"/>
        </w:rPr>
        <w:t xml:space="preserve"> Об’єкт</w:t>
      </w:r>
      <w:r>
        <w:rPr>
          <w:lang w:val="uk-UA"/>
        </w:rPr>
        <w:t>у</w:t>
      </w:r>
      <w:r w:rsidRPr="00D66880">
        <w:rPr>
          <w:lang w:val="uk-UA"/>
        </w:rPr>
        <w:t xml:space="preserve"> нерухомого майна</w:t>
      </w:r>
      <w:r>
        <w:rPr>
          <w:lang w:val="uk-UA"/>
        </w:rPr>
        <w:t xml:space="preserve"> у складі: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спальний корпус «Б» площею 370,8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гуртожиток «Р» площею 53,1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гуртожиток «З» площею 43,5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пральня «Є, є» площею 150,1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котельня «Ж» площею 22,7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вбиральня «О» площею 11,5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склад «Т» площею 95,5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їдальня «А» площею 327,5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холодильник «У» площею 32,5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дизельна «Х» площею 24,2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слюсарня «Ф» площею 10,4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котельня «Ж» площею 22,7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споруди №1, №2, (огорожа) 162,0 </w:t>
      </w:r>
      <w:r w:rsidRPr="00D66880">
        <w:rPr>
          <w:lang w:val="uk-UA"/>
        </w:rPr>
        <w:t>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 xml:space="preserve">, майданчик, спортивний майданчик №9, №10, споруди №11, №12, №17 </w:t>
      </w:r>
      <w:r w:rsidRPr="00D66880">
        <w:rPr>
          <w:lang w:val="uk-UA"/>
        </w:rPr>
        <w:t xml:space="preserve">які належать </w:t>
      </w:r>
      <w:r>
        <w:rPr>
          <w:lang w:val="uk-UA"/>
        </w:rPr>
        <w:t>їм</w:t>
      </w:r>
      <w:r w:rsidRPr="00D66880">
        <w:rPr>
          <w:lang w:val="uk-UA"/>
        </w:rPr>
        <w:t xml:space="preserve"> на підставі Витягу з Державного реєстру речових прав на нерухоме майно про реєстрацію права власності, номер запису про право власності</w:t>
      </w:r>
      <w:r>
        <w:rPr>
          <w:lang w:val="uk-UA"/>
        </w:rPr>
        <w:t xml:space="preserve"> 37770084</w:t>
      </w:r>
      <w:r w:rsidRPr="00D66880">
        <w:rPr>
          <w:lang w:val="uk-UA"/>
        </w:rPr>
        <w:t xml:space="preserve"> (реєстраційний номер </w:t>
      </w:r>
      <w:r w:rsidR="00C272F4">
        <w:rPr>
          <w:lang w:val="uk-UA"/>
        </w:rPr>
        <w:t>***</w:t>
      </w:r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Київська</w:t>
      </w:r>
      <w:r w:rsidRPr="00D66880">
        <w:rPr>
          <w:lang w:val="uk-UA"/>
        </w:rPr>
        <w:t xml:space="preserve">, </w:t>
      </w:r>
      <w:r w:rsidR="00C272F4">
        <w:rPr>
          <w:lang w:val="uk-UA"/>
        </w:rPr>
        <w:t>***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 селі </w:t>
      </w:r>
      <w:r>
        <w:rPr>
          <w:lang w:val="uk-UA"/>
        </w:rPr>
        <w:t>Щасливцеве</w:t>
      </w:r>
      <w:r w:rsidRPr="00D66880">
        <w:rPr>
          <w:lang w:val="uk-UA"/>
        </w:rPr>
        <w:t xml:space="preserve"> Генічеського району Херсонської області.</w:t>
      </w:r>
    </w:p>
    <w:p w:rsidR="00202879" w:rsidRPr="00D66880" w:rsidRDefault="004F4A41" w:rsidP="00202879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02879" w:rsidRPr="00D66880">
        <w:rPr>
          <w:lang w:val="uk-UA"/>
        </w:rPr>
        <w:t>. Контроль за виконанням наказу залишаю за собою.</w:t>
      </w:r>
    </w:p>
    <w:p w:rsidR="00202879" w:rsidRDefault="00202879" w:rsidP="00202879">
      <w:pPr>
        <w:ind w:firstLine="567"/>
        <w:rPr>
          <w:lang w:val="uk-UA"/>
        </w:rPr>
      </w:pPr>
    </w:p>
    <w:p w:rsidR="00D66880" w:rsidRPr="00D66880" w:rsidRDefault="00D66880" w:rsidP="00202879">
      <w:pPr>
        <w:ind w:firstLine="567"/>
        <w:rPr>
          <w:lang w:val="uk-UA"/>
        </w:rPr>
      </w:pP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2028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5B2279" w:rsidRPr="00D66880" w:rsidRDefault="00202879" w:rsidP="00202879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="005C1047">
        <w:rPr>
          <w:lang w:val="uk-UA"/>
        </w:rPr>
        <w:tab/>
      </w:r>
      <w:r w:rsidRPr="00D66880">
        <w:rPr>
          <w:lang w:val="uk-UA"/>
        </w:rPr>
        <w:tab/>
      </w:r>
      <w:r w:rsidR="00D66880">
        <w:rPr>
          <w:lang w:val="uk-UA"/>
        </w:rPr>
        <w:t>М</w:t>
      </w:r>
      <w:r w:rsidR="005C1047">
        <w:rPr>
          <w:lang w:val="uk-UA"/>
        </w:rPr>
        <w:t>аксим</w:t>
      </w:r>
      <w:r w:rsidR="00D66880">
        <w:rPr>
          <w:lang w:val="uk-UA"/>
        </w:rPr>
        <w:t xml:space="preserve"> БОРІДКО</w:t>
      </w:r>
    </w:p>
    <w:sectPr w:rsidR="005B2279" w:rsidRPr="00D66880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8E5"/>
    <w:multiLevelType w:val="hybridMultilevel"/>
    <w:tmpl w:val="3F0AC4A4"/>
    <w:lvl w:ilvl="0" w:tplc="156E9F7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9"/>
    <w:rsid w:val="0000732A"/>
    <w:rsid w:val="0005526B"/>
    <w:rsid w:val="000616ED"/>
    <w:rsid w:val="000E7D76"/>
    <w:rsid w:val="000F2EC2"/>
    <w:rsid w:val="00202879"/>
    <w:rsid w:val="00207484"/>
    <w:rsid w:val="00233C7B"/>
    <w:rsid w:val="00291EB0"/>
    <w:rsid w:val="003264CC"/>
    <w:rsid w:val="003303FC"/>
    <w:rsid w:val="003577BC"/>
    <w:rsid w:val="003601A4"/>
    <w:rsid w:val="003622F1"/>
    <w:rsid w:val="00412B87"/>
    <w:rsid w:val="00431935"/>
    <w:rsid w:val="00496BCA"/>
    <w:rsid w:val="004A34B9"/>
    <w:rsid w:val="004F4A41"/>
    <w:rsid w:val="00567DE3"/>
    <w:rsid w:val="00570A8F"/>
    <w:rsid w:val="00582C6B"/>
    <w:rsid w:val="005B2279"/>
    <w:rsid w:val="005B7830"/>
    <w:rsid w:val="005C1047"/>
    <w:rsid w:val="005C2A6C"/>
    <w:rsid w:val="005E7A10"/>
    <w:rsid w:val="006030E3"/>
    <w:rsid w:val="006071CC"/>
    <w:rsid w:val="006A1C79"/>
    <w:rsid w:val="006D1856"/>
    <w:rsid w:val="0083367D"/>
    <w:rsid w:val="00961E3B"/>
    <w:rsid w:val="009714C1"/>
    <w:rsid w:val="00AF65DB"/>
    <w:rsid w:val="00B23651"/>
    <w:rsid w:val="00B330AA"/>
    <w:rsid w:val="00B76124"/>
    <w:rsid w:val="00BA5390"/>
    <w:rsid w:val="00BA6450"/>
    <w:rsid w:val="00BA7864"/>
    <w:rsid w:val="00C17920"/>
    <w:rsid w:val="00C272F4"/>
    <w:rsid w:val="00C719E9"/>
    <w:rsid w:val="00C75F68"/>
    <w:rsid w:val="00CA6FA5"/>
    <w:rsid w:val="00D25976"/>
    <w:rsid w:val="00D30F7C"/>
    <w:rsid w:val="00D66880"/>
    <w:rsid w:val="00D840AC"/>
    <w:rsid w:val="00DC14AC"/>
    <w:rsid w:val="00DD1DA7"/>
    <w:rsid w:val="00DD4C9B"/>
    <w:rsid w:val="00DD67C7"/>
    <w:rsid w:val="00DE5AD4"/>
    <w:rsid w:val="00EC2879"/>
    <w:rsid w:val="00EC4C6C"/>
    <w:rsid w:val="00EF048F"/>
    <w:rsid w:val="00F0416A"/>
    <w:rsid w:val="00F45F72"/>
    <w:rsid w:val="00F90E7C"/>
    <w:rsid w:val="00FA26BD"/>
    <w:rsid w:val="00FD274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02879"/>
  </w:style>
  <w:style w:type="character" w:styleId="a3">
    <w:name w:val="Hyperlink"/>
    <w:basedOn w:val="a0"/>
    <w:uiPriority w:val="99"/>
    <w:semiHidden/>
    <w:rsid w:val="0020287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02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F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02879"/>
  </w:style>
  <w:style w:type="character" w:styleId="a3">
    <w:name w:val="Hyperlink"/>
    <w:basedOn w:val="a0"/>
    <w:uiPriority w:val="99"/>
    <w:semiHidden/>
    <w:rsid w:val="00202879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02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F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2020-08-28T10:57:00Z</cp:lastPrinted>
  <dcterms:created xsi:type="dcterms:W3CDTF">2020-08-28T11:19:00Z</dcterms:created>
  <dcterms:modified xsi:type="dcterms:W3CDTF">2020-08-28T11:19:00Z</dcterms:modified>
</cp:coreProperties>
</file>