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C4" w:rsidRPr="002A4BC4" w:rsidRDefault="002A4BC4" w:rsidP="002A4B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600075"/>
            <wp:effectExtent l="19050" t="0" r="9525" b="0"/>
            <wp:docPr id="19" name="Рисунок 1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C4" w:rsidRPr="002A4BC4" w:rsidRDefault="002A4BC4" w:rsidP="002A4B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BC4" w:rsidRPr="002A4BC4" w:rsidRDefault="002A4BC4" w:rsidP="002A4B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124 СЕСІЯ  ЩАСЛИВЦЕВСЬКОЇ СІЛЬСЬКОЇ РАДИ</w:t>
      </w:r>
    </w:p>
    <w:p w:rsidR="002A4BC4" w:rsidRPr="002A4BC4" w:rsidRDefault="002A4BC4" w:rsidP="002A4BC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2A4BC4" w:rsidRPr="002A4BC4" w:rsidRDefault="002A4BC4" w:rsidP="002A4B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</w:p>
    <w:p w:rsidR="002A4BC4" w:rsidRPr="002A4BC4" w:rsidRDefault="002A4BC4" w:rsidP="002A4B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2A4BC4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2A4BC4" w:rsidRPr="002A4BC4" w:rsidRDefault="002A4BC4" w:rsidP="002A4B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BC4" w:rsidRPr="002A4BC4" w:rsidRDefault="002A4BC4" w:rsidP="002A4B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>18.08.2020 р.                                        №2497</w:t>
      </w:r>
    </w:p>
    <w:p w:rsidR="002A4BC4" w:rsidRPr="002A4BC4" w:rsidRDefault="002A4BC4" w:rsidP="002A4B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2A4BC4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2A4BC4" w:rsidRPr="002A4BC4" w:rsidRDefault="002A4BC4" w:rsidP="002A4BC4">
      <w:pPr>
        <w:ind w:right="5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BC4" w:rsidRPr="002A4BC4" w:rsidRDefault="002A4BC4" w:rsidP="002A4BC4">
      <w:pPr>
        <w:tabs>
          <w:tab w:val="left" w:pos="3828"/>
          <w:tab w:val="left" w:pos="4820"/>
        </w:tabs>
        <w:ind w:right="43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Про погодження 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та впорядкування орендних відносин.</w:t>
      </w:r>
    </w:p>
    <w:p w:rsidR="002A4BC4" w:rsidRPr="002A4BC4" w:rsidRDefault="002A4BC4" w:rsidP="002A4B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4BC4" w:rsidRPr="002A4BC4" w:rsidRDefault="002A4BC4" w:rsidP="002A4BC4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2A4BC4">
        <w:rPr>
          <w:rFonts w:ascii="Times New Roman" w:hAnsi="Times New Roman" w:cs="Times New Roman"/>
          <w:sz w:val="28"/>
          <w:szCs w:val="28"/>
        </w:rPr>
        <w:t>Фізичної особи-підприємця *** (номер облікової картки платника податків - ***)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, щодо погодження 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технічної документації із землеустрою щодо поділу земельної ділянки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комунальної власності що знаходиться в її користуванні (оренді) та внесення відповідних змін пов'язаних з таким поділом до договору оренди землі у тому числі припинення 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 взаємною згодою сторін право оренди на дві земельні ділянки,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та надані документи, враховуючи рішення 132 сесії </w:t>
      </w:r>
      <w:proofErr w:type="spellStart"/>
      <w:r w:rsidRPr="002A4BC4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7 скликання №2453 від 24.07.2020 р. </w:t>
      </w:r>
      <w:r w:rsidRPr="002A4BC4">
        <w:rPr>
          <w:rFonts w:ascii="Times New Roman" w:hAnsi="Times New Roman" w:cs="Times New Roman"/>
          <w:sz w:val="28"/>
          <w:szCs w:val="28"/>
        </w:rPr>
        <w:t>"Про згоду на поділ земельної ділянки комунальної власності в с. Генічеська Гірка"</w:t>
      </w:r>
      <w:r w:rsidRPr="002A4B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керуючись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приписами Закону України "Про оренду землі", ст.ст. 12, 122, п. 12 ст. 186 Земельного кодексу України, ст. 26 Закону України "Про місцеве самоврядування в Україні", сесія </w:t>
      </w:r>
      <w:proofErr w:type="spellStart"/>
      <w:r w:rsidRPr="002A4BC4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</w:t>
      </w:r>
    </w:p>
    <w:p w:rsidR="002A4BC4" w:rsidRPr="002A4BC4" w:rsidRDefault="002A4BC4" w:rsidP="002A4BC4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2A4BC4" w:rsidRPr="002A4BC4" w:rsidRDefault="002A4BC4" w:rsidP="002A4BC4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Погодити, розроблену Фізичною особою-підприємцем ***, на замовлення </w:t>
      </w:r>
      <w:r w:rsidRPr="002A4BC4">
        <w:rPr>
          <w:rFonts w:ascii="Times New Roman" w:hAnsi="Times New Roman" w:cs="Times New Roman"/>
          <w:sz w:val="28"/>
          <w:szCs w:val="28"/>
        </w:rPr>
        <w:t>Фізичної особи-підприємця *** (номер облікової картки платника податків - ***)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технічну документацію із землеустрою поділу земельної ділянки 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комунальної власності з </w:t>
      </w:r>
      <w:r w:rsidRPr="002A4BC4">
        <w:rPr>
          <w:rFonts w:ascii="Times New Roman" w:hAnsi="Times New Roman" w:cs="Times New Roman"/>
          <w:sz w:val="28"/>
          <w:szCs w:val="28"/>
        </w:rPr>
        <w:t>кадастровим номером 6522186500:11:005:01***, цільового призначення - для будівництва та обслуговування об’єктів рекреаційного призначення (КВЦПЗ - 07.01)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, яка знаходиться в оренді (користуванні) її замовника </w:t>
      </w:r>
      <w:r w:rsidRPr="002A4BC4">
        <w:rPr>
          <w:rFonts w:ascii="Times New Roman" w:hAnsi="Times New Roman" w:cs="Times New Roman"/>
          <w:sz w:val="28"/>
          <w:szCs w:val="28"/>
        </w:rPr>
        <w:t>на шість земельних ділянок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які розташовані в с. Генічеська Гірка Генічеського району Херсонської області: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площею 4,0500 га.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площею 0,2000 га.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площею 0,2000 га.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площею 0,2000 га.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площею 0,2000 га.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- по вул.. Набережна,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площею 0,1500 га.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з кадастровим номером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A4BC4">
        <w:rPr>
          <w:rFonts w:ascii="Times New Roman" w:hAnsi="Times New Roman" w:cs="Times New Roman"/>
          <w:sz w:val="28"/>
          <w:szCs w:val="28"/>
        </w:rPr>
        <w:t>Внести зміни до Договору оренди землі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sz w:val="28"/>
          <w:szCs w:val="28"/>
        </w:rPr>
        <w:t xml:space="preserve"> від 14.11.2008 р. (зі змінами згідно Додаткової угоди до нього від 25.06.2018 р.) (номер запису про інше речове право (право оренди) у Державному реєстрі речових прав на нерухоме майно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sz w:val="28"/>
          <w:szCs w:val="28"/>
        </w:rPr>
        <w:t xml:space="preserve">) сторона орендар у договорі Фізична особа-підприємець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sz w:val="28"/>
          <w:szCs w:val="28"/>
        </w:rPr>
        <w:t xml:space="preserve"> (номер облікової картки платника податків -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sz w:val="28"/>
          <w:szCs w:val="28"/>
        </w:rPr>
        <w:t xml:space="preserve">)))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пов’язані з поділом об’єкту оренди за цим договором (земельної ділянки з </w:t>
      </w:r>
      <w:r w:rsidRPr="002A4BC4">
        <w:rPr>
          <w:rFonts w:ascii="Times New Roman" w:hAnsi="Times New Roman" w:cs="Times New Roman"/>
          <w:sz w:val="28"/>
          <w:szCs w:val="28"/>
        </w:rPr>
        <w:t>кадастровим номером 6522186500:11:005:01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) на шість самостійних земельних ділянок зазначених у п. 1 цього рішення та одночасно п</w:t>
      </w:r>
      <w:r w:rsidRPr="002A4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рипинити за взаємною згодою сторін право оренди на земельні ділянки з кадастровими номерами 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,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A4B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BC4" w:rsidRPr="002A4BC4" w:rsidRDefault="002A4BC4" w:rsidP="002A4BC4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3. Доручити сільському голові </w:t>
      </w:r>
      <w:proofErr w:type="spellStart"/>
      <w:r w:rsidRPr="002A4BC4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відповідний Договір про внесення змін до Договору оренди землі зазначеного у пункті 2 цього рішення.</w:t>
      </w:r>
    </w:p>
    <w:p w:rsidR="002A4BC4" w:rsidRPr="002A4BC4" w:rsidRDefault="002A4BC4" w:rsidP="002A4BC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A4BC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  <w:proofErr w:type="spellStart"/>
      <w:r w:rsidRPr="002A4BC4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A4BC4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A4BC4" w:rsidRPr="002A4BC4" w:rsidRDefault="002A4BC4" w:rsidP="002A4BC4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CFC" w:rsidRPr="002A4BC4" w:rsidRDefault="002A4BC4" w:rsidP="002A4BC4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A4BC4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2A4BC4" w:rsidRPr="002A4BC4" w:rsidRDefault="002A4BC4">
      <w:pPr>
        <w:tabs>
          <w:tab w:val="left" w:pos="949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A4BC4" w:rsidRPr="002A4BC4" w:rsidSect="00104270">
      <w:headerReference w:type="default" r:id="rId6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2A4B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2A4B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0D6BD3"/>
    <w:rsid w:val="00101C1E"/>
    <w:rsid w:val="00121CFC"/>
    <w:rsid w:val="002A4BC4"/>
    <w:rsid w:val="0033077C"/>
    <w:rsid w:val="004459CC"/>
    <w:rsid w:val="00487042"/>
    <w:rsid w:val="005A6697"/>
    <w:rsid w:val="007B1865"/>
    <w:rsid w:val="0082780D"/>
    <w:rsid w:val="00895ADB"/>
    <w:rsid w:val="00AB59AA"/>
    <w:rsid w:val="00B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5A6697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A6697"/>
    <w:rPr>
      <w:rFonts w:ascii="Arial" w:eastAsia="Andale Sans UI" w:hAnsi="Arial" w:cs="Arial"/>
      <w:b/>
      <w:bCs/>
      <w:kern w:val="2"/>
      <w:sz w:val="26"/>
      <w:szCs w:val="26"/>
      <w:lang w:val="uk-UA" w:eastAsia="uk-UA"/>
    </w:rPr>
  </w:style>
  <w:style w:type="paragraph" w:styleId="a7">
    <w:name w:val="List Paragraph"/>
    <w:basedOn w:val="a"/>
    <w:uiPriority w:val="34"/>
    <w:qFormat/>
    <w:rsid w:val="005A6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2020-08-20T14:10:00Z</dcterms:created>
  <dcterms:modified xsi:type="dcterms:W3CDTF">2020-08-20T14:10:00Z</dcterms:modified>
</cp:coreProperties>
</file>