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97" w:rsidRPr="00A368A6" w:rsidRDefault="00521D97" w:rsidP="0052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4" o:title=""/>
          </v:shape>
          <o:OLEObject Type="Embed" ProgID="Word.Picture.8" ShapeID="_x0000_i1025" DrawAspect="Content" ObjectID="_1659443883" r:id="rId5"/>
        </w:object>
      </w:r>
    </w:p>
    <w:p w:rsidR="00521D97" w:rsidRPr="00A368A6" w:rsidRDefault="00521D97" w:rsidP="0052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A6">
        <w:rPr>
          <w:rFonts w:ascii="Times New Roman" w:hAnsi="Times New Roman" w:cs="Times New Roman"/>
          <w:b/>
          <w:sz w:val="28"/>
          <w:szCs w:val="28"/>
        </w:rPr>
        <w:t>124 СЕСІЯ ЩАСЛИВЦІВСЬКОЇ СІЛЬСЬКОЇ РАДИ</w:t>
      </w:r>
    </w:p>
    <w:p w:rsidR="00521D97" w:rsidRPr="00A368A6" w:rsidRDefault="00521D97" w:rsidP="0052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A6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521D97" w:rsidRPr="00A368A6" w:rsidRDefault="00521D97" w:rsidP="0052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97" w:rsidRPr="00A368A6" w:rsidRDefault="00521D97" w:rsidP="0052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A368A6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368A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368A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A368A6">
        <w:rPr>
          <w:rFonts w:ascii="Times New Roman" w:hAnsi="Times New Roman" w:cs="Times New Roman"/>
          <w:sz w:val="28"/>
          <w:szCs w:val="28"/>
        </w:rPr>
        <w:t xml:space="preserve"> 2488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Про скасування  рішень сільської ради,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як таких, що втратили чинність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та надання дозволу на розробку проекту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у власність земельних ділянок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На підставі заяв громадян України,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ВИРІШИЛА: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1.Скасувати п. 189 рішення 62 сесії 5 скликання № 862 від 16.11.2009 р., в зв’язку зі змінами в законодавстві.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 xml:space="preserve">2. 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368A6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Генічеська Гірка, вул. Паркова,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368A6">
        <w:rPr>
          <w:rFonts w:ascii="Times New Roman" w:hAnsi="Times New Roman" w:cs="Times New Roman"/>
          <w:sz w:val="28"/>
          <w:szCs w:val="28"/>
        </w:rPr>
        <w:t xml:space="preserve">Генічеського району Херсонської області 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3.Скасувати п. 187 рішення 62 сесії 5 скликання № 862 від 16.11.2009 р., в зв’язку зі змінами в законодавстві.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 xml:space="preserve">4. 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368A6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Генічеська Гірка, вул. Паркова, </w:t>
      </w:r>
      <w:r w:rsidRPr="00521D97">
        <w:rPr>
          <w:rFonts w:ascii="Times New Roman" w:hAnsi="Times New Roman" w:cs="Times New Roman"/>
          <w:sz w:val="28"/>
          <w:szCs w:val="28"/>
        </w:rPr>
        <w:t>***</w:t>
      </w:r>
      <w:r w:rsidRPr="00A368A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>5.Вище</w:t>
      </w:r>
      <w:r w:rsidRPr="00521D97">
        <w:rPr>
          <w:rFonts w:ascii="Times New Roman" w:hAnsi="Times New Roman" w:cs="Times New Roman"/>
          <w:sz w:val="28"/>
          <w:szCs w:val="28"/>
        </w:rPr>
        <w:t xml:space="preserve"> </w:t>
      </w:r>
      <w:r w:rsidRPr="00A368A6">
        <w:rPr>
          <w:rFonts w:ascii="Times New Roman" w:hAnsi="Times New Roman" w:cs="Times New Roman"/>
          <w:sz w:val="28"/>
          <w:szCs w:val="28"/>
        </w:rPr>
        <w:t xml:space="preserve">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 зазначених в п.2, 4 даного рішення. 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A6">
        <w:rPr>
          <w:rFonts w:ascii="Times New Roman" w:hAnsi="Times New Roman" w:cs="Times New Roman"/>
          <w:sz w:val="28"/>
          <w:szCs w:val="28"/>
        </w:rPr>
        <w:t xml:space="preserve">6.Контроль за виконанням рішення покласти на постійну комісію </w:t>
      </w:r>
      <w:proofErr w:type="spellStart"/>
      <w:r w:rsidRPr="00A368A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368A6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</w:t>
      </w:r>
      <w:r>
        <w:rPr>
          <w:rFonts w:ascii="Times New Roman" w:hAnsi="Times New Roman" w:cs="Times New Roman"/>
          <w:sz w:val="28"/>
          <w:szCs w:val="28"/>
        </w:rPr>
        <w:t>хорони навколишнього середовища.</w:t>
      </w:r>
    </w:p>
    <w:p w:rsidR="00521D97" w:rsidRPr="00A368A6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4B0" w:rsidRPr="00521D97" w:rsidRDefault="00521D97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8A6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В.ПЛОХУШКО</w:t>
      </w:r>
    </w:p>
    <w:sectPr w:rsidR="00B864B0" w:rsidRPr="00521D97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521D97"/>
    <w:rsid w:val="00B8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2020-08-20T12:49:00Z</dcterms:created>
  <dcterms:modified xsi:type="dcterms:W3CDTF">2020-08-20T12:51:00Z</dcterms:modified>
</cp:coreProperties>
</file>