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A9" w:rsidRPr="00293B6E" w:rsidRDefault="005140A9" w:rsidP="005140A9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noProof/>
          <w:sz w:val="28"/>
          <w:szCs w:val="28"/>
          <w:lang w:val="uk-UA" w:eastAsia="uk-UA"/>
        </w:rPr>
        <w:drawing>
          <wp:inline distT="0" distB="0" distL="0" distR="0" wp14:anchorId="2A44FBA4" wp14:editId="33767B4D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A9" w:rsidRPr="00293B6E" w:rsidRDefault="005140A9" w:rsidP="005140A9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5140A9" w:rsidRPr="00293B6E" w:rsidRDefault="005140A9" w:rsidP="005140A9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5140A9" w:rsidRPr="00293B6E" w:rsidRDefault="005140A9" w:rsidP="005140A9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5140A9" w:rsidRPr="00B216FC" w:rsidRDefault="005140A9" w:rsidP="005140A9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18</w:t>
      </w:r>
      <w:r w:rsidRPr="00B216FC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6.2020 р.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 xml:space="preserve">   № 95</w:t>
      </w:r>
    </w:p>
    <w:p w:rsidR="005140A9" w:rsidRDefault="005140A9" w:rsidP="005140A9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5140A9" w:rsidRPr="00B216FC" w:rsidRDefault="005140A9" w:rsidP="005140A9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sz w:val="28"/>
          <w:szCs w:val="28"/>
          <w:lang w:val="uk-UA"/>
        </w:rPr>
        <w:t>Про визначення тимчасових місць базування маломірних суден на території Щасливцевської сільської ради</w:t>
      </w:r>
    </w:p>
    <w:p w:rsidR="005140A9" w:rsidRPr="00B216FC" w:rsidRDefault="005140A9" w:rsidP="005140A9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5140A9" w:rsidRPr="00B216FC" w:rsidRDefault="005140A9" w:rsidP="005140A9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 приватного підприємця</w:t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 щодо погодження місць тимчасового базування маломірних суден, керуючись статтею 30 Закону України «Про місцеве самоврядування в Україні», виконком Щасливцевської сільської ради</w:t>
      </w:r>
    </w:p>
    <w:p w:rsidR="005140A9" w:rsidRPr="00B216FC" w:rsidRDefault="005140A9" w:rsidP="005140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5140A9" w:rsidRPr="00B216FC" w:rsidRDefault="005140A9" w:rsidP="005140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>Погодити місця тимчасового базування маломірних суден на території Щасливцевської сільської ради відповідно до схеми з урахуванням вимог їх безпечної експлуатації та дотримання вимог чинного законодавства:</w:t>
      </w:r>
    </w:p>
    <w:p w:rsidR="005140A9" w:rsidRPr="00B216FC" w:rsidRDefault="005140A9" w:rsidP="005140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5140A9" w:rsidRPr="00B216FC" w:rsidRDefault="005140A9" w:rsidP="005140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>Направити це рішення на розгляд сесії Щасливцевської сільської ради з метою визначення пунктів базування для тримання маломірних суден в межах населених пунктів сільської ради на узбережжі Азовського моря.</w:t>
      </w:r>
    </w:p>
    <w:p w:rsidR="005140A9" w:rsidRPr="00B216FC" w:rsidRDefault="005140A9" w:rsidP="005140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5140A9" w:rsidRDefault="005140A9" w:rsidP="005140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0A9" w:rsidRDefault="005140A9" w:rsidP="005140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0A9" w:rsidRPr="00B216FC" w:rsidRDefault="005140A9" w:rsidP="005140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0A9" w:rsidRPr="00B216FC" w:rsidRDefault="005140A9" w:rsidP="005140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p w:rsidR="005140A9" w:rsidRPr="00B216FC" w:rsidRDefault="005140A9" w:rsidP="005140A9">
      <w:pPr>
        <w:rPr>
          <w:sz w:val="28"/>
          <w:szCs w:val="28"/>
        </w:rPr>
      </w:pPr>
    </w:p>
    <w:p w:rsidR="005140A9" w:rsidRDefault="005140A9" w:rsidP="005140A9"/>
    <w:p w:rsidR="007806D8" w:rsidRDefault="007806D8"/>
    <w:sectPr w:rsidR="007806D8" w:rsidSect="00B54D47">
      <w:pgSz w:w="11906" w:h="16838"/>
      <w:pgMar w:top="567" w:right="850" w:bottom="567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E4"/>
    <w:rsid w:val="00117A4F"/>
    <w:rsid w:val="005140A9"/>
    <w:rsid w:val="007806D8"/>
    <w:rsid w:val="00A43CE4"/>
    <w:rsid w:val="00A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E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CE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E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CE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2020-06-22T08:41:00Z</dcterms:created>
  <dcterms:modified xsi:type="dcterms:W3CDTF">2020-06-22T08:41:00Z</dcterms:modified>
</cp:coreProperties>
</file>