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9C" w:rsidRPr="00D04A9C" w:rsidRDefault="00D04A9C" w:rsidP="00D04A9C">
      <w:pPr>
        <w:jc w:val="center"/>
        <w:rPr>
          <w:rFonts w:ascii="Times New Roman" w:hAnsi="Times New Roman" w:cs="Times New Roman"/>
          <w:b/>
          <w:bCs/>
          <w:sz w:val="28"/>
          <w:szCs w:val="28"/>
        </w:rPr>
      </w:pPr>
      <w:r w:rsidRPr="00D04A9C">
        <w:rPr>
          <w:rFonts w:ascii="Times New Roman" w:hAnsi="Times New Roman" w:cs="Times New Roman"/>
          <w:b/>
          <w:noProof/>
          <w:sz w:val="28"/>
          <w:szCs w:val="28"/>
          <w:lang w:bidi="ar-SA"/>
        </w:rPr>
        <w:drawing>
          <wp:inline distT="0" distB="0" distL="0" distR="0" wp14:anchorId="6C18989F" wp14:editId="06A40AEB">
            <wp:extent cx="466725" cy="60960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D04A9C" w:rsidRPr="00D04A9C" w:rsidRDefault="00D04A9C" w:rsidP="00D04A9C">
      <w:pPr>
        <w:jc w:val="center"/>
        <w:rPr>
          <w:rFonts w:ascii="Times New Roman" w:hAnsi="Times New Roman" w:cs="Times New Roman"/>
          <w:b/>
          <w:bCs/>
          <w:sz w:val="28"/>
          <w:szCs w:val="28"/>
        </w:rPr>
      </w:pPr>
    </w:p>
    <w:p w:rsidR="00D04A9C" w:rsidRPr="00D04A9C" w:rsidRDefault="00D04A9C" w:rsidP="00D04A9C">
      <w:pPr>
        <w:jc w:val="center"/>
        <w:rPr>
          <w:rFonts w:ascii="Times New Roman" w:hAnsi="Times New Roman" w:cs="Times New Roman"/>
          <w:b/>
          <w:bCs/>
          <w:sz w:val="28"/>
          <w:szCs w:val="28"/>
        </w:rPr>
      </w:pPr>
      <w:r w:rsidRPr="00D04A9C">
        <w:rPr>
          <w:rFonts w:ascii="Times New Roman" w:hAnsi="Times New Roman" w:cs="Times New Roman"/>
          <w:b/>
          <w:bCs/>
          <w:sz w:val="28"/>
          <w:szCs w:val="28"/>
        </w:rPr>
        <w:t>120 СЕСІЯ  ЩАСЛИВЦЕВСЬКОЇ СІЛЬСЬКОЇ РАДИ</w:t>
      </w:r>
    </w:p>
    <w:p w:rsidR="00D04A9C" w:rsidRPr="00D04A9C" w:rsidRDefault="00D04A9C" w:rsidP="00D04A9C">
      <w:pPr>
        <w:jc w:val="center"/>
        <w:rPr>
          <w:rFonts w:ascii="Times New Roman" w:hAnsi="Times New Roman" w:cs="Times New Roman"/>
          <w:b/>
          <w:bCs/>
          <w:sz w:val="28"/>
          <w:szCs w:val="28"/>
        </w:rPr>
      </w:pPr>
      <w:r w:rsidRPr="00D04A9C">
        <w:rPr>
          <w:rFonts w:ascii="Times New Roman" w:hAnsi="Times New Roman" w:cs="Times New Roman"/>
          <w:b/>
          <w:bCs/>
          <w:sz w:val="28"/>
          <w:szCs w:val="28"/>
        </w:rPr>
        <w:t>7 СКЛИКАННЯ</w:t>
      </w:r>
    </w:p>
    <w:p w:rsidR="00D04A9C" w:rsidRPr="00D04A9C" w:rsidRDefault="00D04A9C" w:rsidP="00D04A9C">
      <w:pPr>
        <w:jc w:val="center"/>
        <w:rPr>
          <w:rFonts w:ascii="Times New Roman" w:hAnsi="Times New Roman" w:cs="Times New Roman"/>
          <w:b/>
          <w:sz w:val="28"/>
          <w:szCs w:val="28"/>
        </w:rPr>
      </w:pPr>
    </w:p>
    <w:p w:rsidR="00D04A9C" w:rsidRPr="00D04A9C" w:rsidRDefault="00D04A9C" w:rsidP="00D04A9C">
      <w:pPr>
        <w:jc w:val="center"/>
        <w:rPr>
          <w:rFonts w:ascii="Times New Roman" w:hAnsi="Times New Roman" w:cs="Times New Roman"/>
          <w:b/>
          <w:sz w:val="28"/>
          <w:szCs w:val="28"/>
        </w:rPr>
      </w:pPr>
      <w:r w:rsidRPr="00D04A9C">
        <w:rPr>
          <w:rFonts w:ascii="Times New Roman" w:hAnsi="Times New Roman" w:cs="Times New Roman"/>
          <w:b/>
          <w:sz w:val="28"/>
          <w:szCs w:val="28"/>
        </w:rPr>
        <w:t>РІШЕННЯ</w:t>
      </w:r>
    </w:p>
    <w:p w:rsidR="00D04A9C" w:rsidRPr="00D04A9C" w:rsidRDefault="00D04A9C" w:rsidP="00D04A9C">
      <w:pPr>
        <w:rPr>
          <w:rFonts w:ascii="Times New Roman" w:hAnsi="Times New Roman" w:cs="Times New Roman"/>
          <w:sz w:val="28"/>
          <w:szCs w:val="28"/>
        </w:rPr>
      </w:pPr>
    </w:p>
    <w:p w:rsidR="00D04A9C" w:rsidRPr="00D04A9C" w:rsidRDefault="00D04A9C" w:rsidP="00D04A9C">
      <w:pPr>
        <w:rPr>
          <w:rFonts w:ascii="Times New Roman" w:hAnsi="Times New Roman" w:cs="Times New Roman"/>
          <w:sz w:val="28"/>
          <w:szCs w:val="28"/>
        </w:rPr>
      </w:pPr>
      <w:r w:rsidRPr="00D04A9C">
        <w:rPr>
          <w:rFonts w:ascii="Times New Roman" w:hAnsi="Times New Roman" w:cs="Times New Roman"/>
          <w:sz w:val="28"/>
          <w:szCs w:val="28"/>
        </w:rPr>
        <w:t>12.06.2020 р.                                        № 2313</w:t>
      </w:r>
    </w:p>
    <w:p w:rsidR="00D04A9C" w:rsidRPr="00D04A9C" w:rsidRDefault="00D04A9C" w:rsidP="00D04A9C">
      <w:pPr>
        <w:rPr>
          <w:rFonts w:ascii="Times New Roman" w:hAnsi="Times New Roman" w:cs="Times New Roman"/>
          <w:sz w:val="28"/>
          <w:szCs w:val="28"/>
        </w:rPr>
      </w:pPr>
      <w:r w:rsidRPr="00D04A9C">
        <w:rPr>
          <w:rFonts w:ascii="Times New Roman" w:hAnsi="Times New Roman" w:cs="Times New Roman"/>
          <w:sz w:val="28"/>
          <w:szCs w:val="28"/>
        </w:rPr>
        <w:t>с. Щасливцеве</w:t>
      </w:r>
    </w:p>
    <w:p w:rsidR="00D04A9C" w:rsidRPr="00D04A9C" w:rsidRDefault="00D04A9C" w:rsidP="00D04A9C">
      <w:pPr>
        <w:ind w:right="5810"/>
        <w:jc w:val="both"/>
        <w:rPr>
          <w:rFonts w:ascii="Times New Roman" w:hAnsi="Times New Roman" w:cs="Times New Roman"/>
          <w:sz w:val="28"/>
          <w:szCs w:val="28"/>
        </w:rPr>
      </w:pPr>
    </w:p>
    <w:p w:rsidR="00D04A9C" w:rsidRPr="00D04A9C" w:rsidRDefault="00D04A9C" w:rsidP="00D04A9C">
      <w:pPr>
        <w:ind w:right="4678"/>
        <w:jc w:val="both"/>
        <w:rPr>
          <w:rFonts w:ascii="Times New Roman" w:hAnsi="Times New Roman" w:cs="Times New Roman"/>
          <w:sz w:val="28"/>
          <w:szCs w:val="28"/>
        </w:rPr>
      </w:pPr>
      <w:r w:rsidRPr="00D04A9C">
        <w:rPr>
          <w:rFonts w:ascii="Times New Roman" w:hAnsi="Times New Roman" w:cs="Times New Roman"/>
          <w:sz w:val="28"/>
          <w:szCs w:val="28"/>
        </w:rPr>
        <w:t>Про впорядкування умов оренди земельної ділянки</w:t>
      </w:r>
    </w:p>
    <w:p w:rsidR="00D04A9C" w:rsidRPr="00D04A9C" w:rsidRDefault="00D04A9C" w:rsidP="00D04A9C">
      <w:pPr>
        <w:rPr>
          <w:rFonts w:ascii="Times New Roman" w:hAnsi="Times New Roman" w:cs="Times New Roman"/>
          <w:sz w:val="28"/>
          <w:szCs w:val="28"/>
        </w:rPr>
      </w:pPr>
    </w:p>
    <w:p w:rsidR="00D04A9C" w:rsidRPr="00D04A9C" w:rsidRDefault="00D04A9C" w:rsidP="00D04A9C">
      <w:pPr>
        <w:shd w:val="clear" w:color="auto" w:fill="FFFFFF"/>
        <w:spacing w:line="322" w:lineRule="exact"/>
        <w:ind w:right="5" w:firstLine="634"/>
        <w:jc w:val="both"/>
        <w:rPr>
          <w:rFonts w:ascii="Times New Roman" w:hAnsi="Times New Roman" w:cs="Times New Roman"/>
          <w:sz w:val="28"/>
          <w:szCs w:val="28"/>
        </w:rPr>
      </w:pPr>
      <w:r w:rsidRPr="00D04A9C">
        <w:rPr>
          <w:rFonts w:ascii="Times New Roman" w:hAnsi="Times New Roman" w:cs="Times New Roman"/>
          <w:sz w:val="28"/>
          <w:szCs w:val="28"/>
        </w:rPr>
        <w:t xml:space="preserve">Розглянувши клопотання Фізичних осіб-підприємців </w:t>
      </w:r>
      <w:r>
        <w:rPr>
          <w:rFonts w:ascii="Times New Roman" w:hAnsi="Times New Roman" w:cs="Times New Roman"/>
          <w:sz w:val="28"/>
          <w:szCs w:val="28"/>
        </w:rPr>
        <w:t>***</w:t>
      </w:r>
      <w:r w:rsidRPr="00D04A9C">
        <w:rPr>
          <w:rFonts w:ascii="Times New Roman" w:hAnsi="Times New Roman" w:cs="Times New Roman"/>
          <w:sz w:val="28"/>
          <w:szCs w:val="28"/>
        </w:rPr>
        <w:t xml:space="preserve"> та </w:t>
      </w:r>
      <w:r>
        <w:rPr>
          <w:rFonts w:ascii="Times New Roman" w:hAnsi="Times New Roman" w:cs="Times New Roman"/>
          <w:sz w:val="28"/>
          <w:szCs w:val="28"/>
        </w:rPr>
        <w:t>***</w:t>
      </w:r>
      <w:r w:rsidRPr="00D04A9C">
        <w:rPr>
          <w:rFonts w:ascii="Times New Roman" w:hAnsi="Times New Roman" w:cs="Times New Roman"/>
          <w:sz w:val="28"/>
          <w:szCs w:val="28"/>
        </w:rPr>
        <w:t xml:space="preserve">, щодо зменшення розмиру орендної плати за користування земельною ділянкою (в залежності від певних умов), та додані документи, враховуючі раніше прийняте рішення 114 сесії Щасливцевської сільської ради 7 скликання №2210 від 07.04.2020 р. "Про внесення змін до рішення сільської ради №1476 від 31.01.2019 р.", </w:t>
      </w:r>
      <w:r w:rsidRPr="00D04A9C">
        <w:rPr>
          <w:rFonts w:ascii="Times New Roman" w:hAnsi="Times New Roman" w:cs="Times New Roman"/>
          <w:sz w:val="28"/>
          <w:szCs w:val="28"/>
          <w:shd w:val="clear" w:color="auto" w:fill="FFFFFF"/>
        </w:rPr>
        <w:t xml:space="preserve">керуючись </w:t>
      </w:r>
      <w:r w:rsidRPr="00D04A9C">
        <w:rPr>
          <w:rFonts w:ascii="Times New Roman" w:hAnsi="Times New Roman" w:cs="Times New Roman"/>
          <w:sz w:val="28"/>
          <w:szCs w:val="28"/>
        </w:rPr>
        <w:t xml:space="preserve">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D04A9C" w:rsidRPr="00D04A9C" w:rsidRDefault="00D04A9C" w:rsidP="00D04A9C">
      <w:pPr>
        <w:ind w:firstLine="540"/>
        <w:jc w:val="both"/>
        <w:rPr>
          <w:rFonts w:ascii="Times New Roman" w:hAnsi="Times New Roman" w:cs="Times New Roman"/>
          <w:sz w:val="28"/>
          <w:szCs w:val="28"/>
        </w:rPr>
      </w:pPr>
      <w:r w:rsidRPr="00D04A9C">
        <w:rPr>
          <w:rFonts w:ascii="Times New Roman" w:hAnsi="Times New Roman" w:cs="Times New Roman"/>
          <w:sz w:val="28"/>
          <w:szCs w:val="28"/>
        </w:rPr>
        <w:t>ВИРІШИЛА:</w:t>
      </w:r>
    </w:p>
    <w:p w:rsidR="00D04A9C" w:rsidRPr="00D04A9C" w:rsidRDefault="00D04A9C" w:rsidP="00D04A9C">
      <w:pPr>
        <w:shd w:val="clear" w:color="auto" w:fill="FFFFFF"/>
        <w:spacing w:line="322" w:lineRule="exact"/>
        <w:ind w:right="5" w:firstLine="634"/>
        <w:jc w:val="both"/>
        <w:rPr>
          <w:rFonts w:ascii="Times New Roman" w:hAnsi="Times New Roman" w:cs="Times New Roman"/>
          <w:sz w:val="28"/>
          <w:szCs w:val="28"/>
        </w:rPr>
      </w:pPr>
    </w:p>
    <w:p w:rsidR="00D04A9C" w:rsidRPr="00D04A9C" w:rsidRDefault="00D04A9C" w:rsidP="00D04A9C">
      <w:pPr>
        <w:shd w:val="clear" w:color="auto" w:fill="FFFFFF"/>
        <w:spacing w:line="322" w:lineRule="exact"/>
        <w:ind w:right="5" w:firstLine="634"/>
        <w:jc w:val="both"/>
        <w:rPr>
          <w:rFonts w:ascii="Times New Roman" w:hAnsi="Times New Roman" w:cs="Times New Roman"/>
          <w:sz w:val="28"/>
          <w:szCs w:val="28"/>
        </w:rPr>
      </w:pPr>
      <w:r w:rsidRPr="00D04A9C">
        <w:rPr>
          <w:rFonts w:ascii="Times New Roman" w:hAnsi="Times New Roman" w:cs="Times New Roman"/>
          <w:spacing w:val="-1"/>
          <w:sz w:val="28"/>
          <w:szCs w:val="28"/>
        </w:rPr>
        <w:t xml:space="preserve">1. Прийняти пропозицію </w:t>
      </w:r>
      <w:r w:rsidRPr="00D04A9C">
        <w:rPr>
          <w:rFonts w:ascii="Times New Roman" w:hAnsi="Times New Roman" w:cs="Times New Roman"/>
          <w:sz w:val="28"/>
          <w:szCs w:val="28"/>
        </w:rPr>
        <w:t xml:space="preserve">ФІЗИЧНОЇ ОСОБИ-ПІДПРИЄМЦЯ </w:t>
      </w:r>
      <w:r>
        <w:rPr>
          <w:rFonts w:ascii="Times New Roman" w:hAnsi="Times New Roman" w:cs="Times New Roman"/>
          <w:sz w:val="28"/>
          <w:szCs w:val="28"/>
        </w:rPr>
        <w:t>***</w:t>
      </w:r>
      <w:r w:rsidRPr="00D04A9C">
        <w:rPr>
          <w:rFonts w:ascii="Times New Roman" w:hAnsi="Times New Roman" w:cs="Times New Roman"/>
          <w:sz w:val="28"/>
          <w:szCs w:val="28"/>
        </w:rPr>
        <w:t xml:space="preserve"> (ідентифікаційний номер – </w:t>
      </w:r>
      <w:r>
        <w:rPr>
          <w:rFonts w:ascii="Times New Roman" w:hAnsi="Times New Roman" w:cs="Times New Roman"/>
          <w:sz w:val="28"/>
          <w:szCs w:val="28"/>
        </w:rPr>
        <w:t>***</w:t>
      </w:r>
      <w:r w:rsidRPr="00D04A9C">
        <w:rPr>
          <w:rFonts w:ascii="Times New Roman" w:hAnsi="Times New Roman" w:cs="Times New Roman"/>
          <w:sz w:val="28"/>
          <w:szCs w:val="28"/>
        </w:rPr>
        <w:t xml:space="preserve">) та ФІЗИЧНОЇ ОСОБИ-ПІДПРИЄМЦЯ </w:t>
      </w:r>
      <w:r>
        <w:rPr>
          <w:rFonts w:ascii="Times New Roman" w:hAnsi="Times New Roman" w:cs="Times New Roman"/>
          <w:sz w:val="28"/>
          <w:szCs w:val="28"/>
        </w:rPr>
        <w:t>***</w:t>
      </w:r>
      <w:r w:rsidRPr="00D04A9C">
        <w:rPr>
          <w:rFonts w:ascii="Times New Roman" w:hAnsi="Times New Roman" w:cs="Times New Roman"/>
          <w:sz w:val="28"/>
          <w:szCs w:val="28"/>
        </w:rPr>
        <w:t xml:space="preserve"> (ідентифікаційний номер – </w:t>
      </w:r>
      <w:r>
        <w:rPr>
          <w:rFonts w:ascii="Times New Roman" w:hAnsi="Times New Roman" w:cs="Times New Roman"/>
          <w:sz w:val="28"/>
          <w:szCs w:val="28"/>
        </w:rPr>
        <w:t>***</w:t>
      </w:r>
      <w:r w:rsidRPr="00D04A9C">
        <w:rPr>
          <w:rFonts w:ascii="Times New Roman" w:hAnsi="Times New Roman" w:cs="Times New Roman"/>
          <w:sz w:val="28"/>
          <w:szCs w:val="28"/>
        </w:rPr>
        <w:t>), орендарів земельної ділянки з кадастровим номером 6522186500:11:002:05</w:t>
      </w:r>
      <w:r>
        <w:rPr>
          <w:rFonts w:ascii="Times New Roman" w:hAnsi="Times New Roman" w:cs="Times New Roman"/>
          <w:sz w:val="28"/>
          <w:szCs w:val="28"/>
        </w:rPr>
        <w:t>***</w:t>
      </w:r>
      <w:bookmarkStart w:id="0" w:name="_GoBack"/>
      <w:bookmarkEnd w:id="0"/>
      <w:r w:rsidRPr="00D04A9C">
        <w:rPr>
          <w:rFonts w:ascii="Times New Roman" w:hAnsi="Times New Roman" w:cs="Times New Roman"/>
          <w:sz w:val="28"/>
          <w:szCs w:val="28"/>
        </w:rPr>
        <w:t>, щодо встановлення орендної плати за цю земельну ділянку в залежності від певних умов, та в</w:t>
      </w:r>
      <w:r w:rsidRPr="00D04A9C">
        <w:rPr>
          <w:rFonts w:ascii="Times New Roman" w:hAnsi="Times New Roman" w:cs="Times New Roman"/>
          <w:spacing w:val="-1"/>
          <w:sz w:val="28"/>
          <w:szCs w:val="28"/>
        </w:rPr>
        <w:t xml:space="preserve">порядкувати (встановити) орендну плату за користування цією земельною ділянкою </w:t>
      </w:r>
      <w:r w:rsidRPr="00D04A9C">
        <w:rPr>
          <w:rFonts w:ascii="Times New Roman" w:hAnsi="Times New Roman" w:cs="Times New Roman"/>
          <w:sz w:val="28"/>
          <w:szCs w:val="28"/>
        </w:rPr>
        <w:t>наступним чином:</w:t>
      </w:r>
    </w:p>
    <w:p w:rsidR="00D04A9C" w:rsidRPr="00D04A9C" w:rsidRDefault="00D04A9C" w:rsidP="00D04A9C">
      <w:pPr>
        <w:shd w:val="clear" w:color="auto" w:fill="FFFFFF"/>
        <w:spacing w:line="322" w:lineRule="exact"/>
        <w:ind w:firstLine="567"/>
        <w:jc w:val="both"/>
        <w:rPr>
          <w:rFonts w:ascii="Times New Roman" w:hAnsi="Times New Roman" w:cs="Times New Roman"/>
          <w:sz w:val="28"/>
          <w:szCs w:val="28"/>
        </w:rPr>
      </w:pPr>
      <w:r w:rsidRPr="00D04A9C">
        <w:rPr>
          <w:rFonts w:ascii="Times New Roman" w:hAnsi="Times New Roman" w:cs="Times New Roman"/>
          <w:sz w:val="28"/>
          <w:szCs w:val="28"/>
        </w:rPr>
        <w:t>- До 30.06.2023 року, а саме на період будівництва (у тому числі здачі до експлуатації у встановленому законом порядку не менш ніж 100 м</w:t>
      </w:r>
      <w:r w:rsidRPr="00D04A9C">
        <w:rPr>
          <w:rFonts w:ascii="Times New Roman" w:hAnsi="Times New Roman" w:cs="Times New Roman"/>
          <w:sz w:val="28"/>
          <w:szCs w:val="28"/>
          <w:vertAlign w:val="superscript"/>
        </w:rPr>
        <w:t>2</w:t>
      </w:r>
      <w:r w:rsidRPr="00D04A9C">
        <w:rPr>
          <w:rFonts w:ascii="Times New Roman" w:hAnsi="Times New Roman" w:cs="Times New Roman"/>
          <w:sz w:val="28"/>
          <w:szCs w:val="28"/>
        </w:rPr>
        <w:t>, основної площі бази відпочинку або її складової частини – будиночків для відпочинку (спальних будиночків), на цій земельній ділянці) встановити орендну плату на рівні 6% (шістьох відсотків) від нормативної грошової оцінки земельної ділянки на рік;</w:t>
      </w:r>
    </w:p>
    <w:p w:rsidR="00D04A9C" w:rsidRPr="00D04A9C" w:rsidRDefault="00D04A9C" w:rsidP="00D04A9C">
      <w:pPr>
        <w:shd w:val="clear" w:color="auto" w:fill="FFFFFF"/>
        <w:spacing w:line="322" w:lineRule="exact"/>
        <w:ind w:right="5" w:firstLine="634"/>
        <w:jc w:val="both"/>
        <w:rPr>
          <w:rFonts w:ascii="Times New Roman" w:hAnsi="Times New Roman" w:cs="Times New Roman"/>
          <w:sz w:val="28"/>
          <w:szCs w:val="28"/>
        </w:rPr>
      </w:pPr>
      <w:r w:rsidRPr="00D04A9C">
        <w:rPr>
          <w:rFonts w:ascii="Times New Roman" w:hAnsi="Times New Roman" w:cs="Times New Roman"/>
          <w:sz w:val="28"/>
          <w:szCs w:val="28"/>
        </w:rPr>
        <w:t>- У разі здійснення, до 30.06.2023 року, будівництва (у тому числі здачі до експлуатації у встановленому законом порядку не менш ніж 100 м</w:t>
      </w:r>
      <w:r w:rsidRPr="00D04A9C">
        <w:rPr>
          <w:rFonts w:ascii="Times New Roman" w:hAnsi="Times New Roman" w:cs="Times New Roman"/>
          <w:sz w:val="28"/>
          <w:szCs w:val="28"/>
          <w:vertAlign w:val="superscript"/>
        </w:rPr>
        <w:t>2</w:t>
      </w:r>
      <w:r w:rsidRPr="00D04A9C">
        <w:rPr>
          <w:rFonts w:ascii="Times New Roman" w:hAnsi="Times New Roman" w:cs="Times New Roman"/>
          <w:sz w:val="28"/>
          <w:szCs w:val="28"/>
        </w:rPr>
        <w:t>, основної площі бази відпочинку або її складової частини – будиночків для відпочинку (спальних будиночків), на цій земельній ділянці), починаючи з 01.07.2023 року орендну плату встановити у розмирі 6% (шістьох відсотків) від нормативної грошової оцінки земельної ділянки на рік;</w:t>
      </w:r>
    </w:p>
    <w:p w:rsidR="00D04A9C" w:rsidRPr="00D04A9C" w:rsidRDefault="00D04A9C" w:rsidP="00D04A9C">
      <w:pPr>
        <w:shd w:val="clear" w:color="auto" w:fill="FFFFFF"/>
        <w:spacing w:line="322" w:lineRule="exact"/>
        <w:ind w:right="5" w:firstLine="634"/>
        <w:jc w:val="both"/>
        <w:rPr>
          <w:rFonts w:ascii="Times New Roman" w:hAnsi="Times New Roman" w:cs="Times New Roman"/>
          <w:sz w:val="28"/>
          <w:szCs w:val="28"/>
        </w:rPr>
      </w:pPr>
      <w:r w:rsidRPr="00D04A9C">
        <w:rPr>
          <w:rFonts w:ascii="Times New Roman" w:hAnsi="Times New Roman" w:cs="Times New Roman"/>
          <w:sz w:val="28"/>
          <w:szCs w:val="28"/>
        </w:rPr>
        <w:t xml:space="preserve">- У разі нездійснення, до 30.06.2023 року, будівництва (у тому числі здачі </w:t>
      </w:r>
      <w:r w:rsidRPr="00D04A9C">
        <w:rPr>
          <w:rFonts w:ascii="Times New Roman" w:hAnsi="Times New Roman" w:cs="Times New Roman"/>
          <w:sz w:val="28"/>
          <w:szCs w:val="28"/>
        </w:rPr>
        <w:lastRenderedPageBreak/>
        <w:t>до експлуатації у встановленому законом порядку не менш ніж 100 м</w:t>
      </w:r>
      <w:r w:rsidRPr="00D04A9C">
        <w:rPr>
          <w:rFonts w:ascii="Times New Roman" w:hAnsi="Times New Roman" w:cs="Times New Roman"/>
          <w:sz w:val="28"/>
          <w:szCs w:val="28"/>
          <w:vertAlign w:val="superscript"/>
        </w:rPr>
        <w:t>2</w:t>
      </w:r>
      <w:r w:rsidRPr="00D04A9C">
        <w:rPr>
          <w:rFonts w:ascii="Times New Roman" w:hAnsi="Times New Roman" w:cs="Times New Roman"/>
          <w:sz w:val="28"/>
          <w:szCs w:val="28"/>
        </w:rPr>
        <w:t>, основної площі бази відпочинку або її складової частини – будиночків для відпочинку (спальних будиночків), на цій земельній ділянці), починаючи з 01.07.2023 року орендну плату встановити у розмирі 10% (десяти відсотків) від нормативної грошової оцінки земельної ділянки на рік.</w:t>
      </w:r>
    </w:p>
    <w:p w:rsidR="00D04A9C" w:rsidRPr="00D04A9C" w:rsidRDefault="00D04A9C" w:rsidP="00D04A9C">
      <w:pPr>
        <w:shd w:val="clear" w:color="auto" w:fill="FFFFFF"/>
        <w:spacing w:line="322" w:lineRule="exact"/>
        <w:ind w:right="5" w:firstLine="634"/>
        <w:jc w:val="both"/>
        <w:rPr>
          <w:rFonts w:ascii="Times New Roman" w:hAnsi="Times New Roman" w:cs="Times New Roman"/>
          <w:sz w:val="28"/>
          <w:szCs w:val="28"/>
        </w:rPr>
      </w:pPr>
      <w:r w:rsidRPr="00D04A9C">
        <w:rPr>
          <w:rFonts w:ascii="Times New Roman" w:hAnsi="Times New Roman" w:cs="Times New Roman"/>
          <w:sz w:val="28"/>
          <w:szCs w:val="28"/>
        </w:rPr>
        <w:t>2. Визнати таким що втратив чинність підпункт 1.2. пункту 1 рішення 114 сесії Щасливцевської сільської ради 7 скликання №2210 від 07.04.2020 р. "Про внесення змін до рішення сільської ради №1476 від 31.01.2019 р.".</w:t>
      </w:r>
    </w:p>
    <w:p w:rsidR="00D04A9C" w:rsidRPr="00D04A9C" w:rsidRDefault="00D04A9C" w:rsidP="00D04A9C">
      <w:pPr>
        <w:ind w:firstLine="634"/>
        <w:jc w:val="both"/>
        <w:rPr>
          <w:rFonts w:ascii="Times New Roman" w:hAnsi="Times New Roman" w:cs="Times New Roman"/>
          <w:sz w:val="28"/>
          <w:szCs w:val="28"/>
        </w:rPr>
      </w:pPr>
      <w:r w:rsidRPr="00D04A9C">
        <w:rPr>
          <w:rFonts w:ascii="Times New Roman" w:hAnsi="Times New Roman" w:cs="Times New Roman"/>
          <w:sz w:val="28"/>
          <w:szCs w:val="28"/>
        </w:rPr>
        <w:t>3.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D04A9C" w:rsidRPr="00D04A9C" w:rsidRDefault="00D04A9C" w:rsidP="00D04A9C">
      <w:pPr>
        <w:tabs>
          <w:tab w:val="left" w:pos="9498"/>
        </w:tabs>
        <w:ind w:firstLine="634"/>
        <w:jc w:val="both"/>
        <w:rPr>
          <w:rFonts w:ascii="Times New Roman" w:hAnsi="Times New Roman" w:cs="Times New Roman"/>
          <w:sz w:val="28"/>
          <w:szCs w:val="28"/>
        </w:rPr>
      </w:pPr>
    </w:p>
    <w:p w:rsidR="00D04A9C" w:rsidRPr="00D04A9C" w:rsidRDefault="00D04A9C" w:rsidP="00D04A9C">
      <w:pPr>
        <w:tabs>
          <w:tab w:val="left" w:pos="9498"/>
        </w:tabs>
        <w:ind w:firstLine="567"/>
        <w:jc w:val="both"/>
        <w:rPr>
          <w:rFonts w:ascii="Times New Roman" w:hAnsi="Times New Roman" w:cs="Times New Roman"/>
          <w:sz w:val="28"/>
          <w:szCs w:val="28"/>
        </w:rPr>
      </w:pPr>
    </w:p>
    <w:p w:rsidR="00D04A9C" w:rsidRPr="00D04A9C" w:rsidRDefault="00D04A9C" w:rsidP="00D04A9C">
      <w:pPr>
        <w:tabs>
          <w:tab w:val="left" w:pos="9498"/>
        </w:tabs>
        <w:ind w:firstLine="567"/>
        <w:jc w:val="both"/>
        <w:rPr>
          <w:rFonts w:ascii="Times New Roman" w:hAnsi="Times New Roman" w:cs="Times New Roman"/>
          <w:sz w:val="28"/>
          <w:szCs w:val="28"/>
        </w:rPr>
      </w:pPr>
    </w:p>
    <w:p w:rsidR="00D04A9C" w:rsidRPr="00D04A9C" w:rsidRDefault="00D04A9C" w:rsidP="00D04A9C">
      <w:pPr>
        <w:jc w:val="center"/>
        <w:rPr>
          <w:rFonts w:ascii="Times New Roman" w:hAnsi="Times New Roman" w:cs="Times New Roman"/>
          <w:sz w:val="28"/>
          <w:szCs w:val="28"/>
        </w:rPr>
      </w:pPr>
      <w:r w:rsidRPr="00D04A9C">
        <w:rPr>
          <w:rFonts w:ascii="Times New Roman" w:hAnsi="Times New Roman" w:cs="Times New Roman"/>
          <w:sz w:val="28"/>
          <w:szCs w:val="28"/>
        </w:rPr>
        <w:t>Сільський голова                                                   В. ПЛОХУШКО</w:t>
      </w:r>
    </w:p>
    <w:p w:rsidR="0077587F" w:rsidRPr="00D04A9C" w:rsidRDefault="0077587F">
      <w:pPr>
        <w:rPr>
          <w:rFonts w:ascii="Times New Roman" w:hAnsi="Times New Roman" w:cs="Times New Roman"/>
        </w:rPr>
      </w:pPr>
    </w:p>
    <w:sectPr w:rsidR="0077587F" w:rsidRPr="00D04A9C" w:rsidSect="00EF3A4B">
      <w:headerReference w:type="default" r:id="rId7"/>
      <w:pgSz w:w="11900" w:h="16840"/>
      <w:pgMar w:top="284" w:right="567" w:bottom="567" w:left="1701" w:header="425"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7" w:rsidRDefault="00D04A9C">
    <w:pPr>
      <w:pStyle w:val="a4"/>
      <w:jc w:val="right"/>
    </w:pPr>
  </w:p>
  <w:p w:rsidR="009F2D17" w:rsidRDefault="00D04A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07B80"/>
    <w:multiLevelType w:val="hybridMultilevel"/>
    <w:tmpl w:val="733AD68C"/>
    <w:lvl w:ilvl="0" w:tplc="16B44F8E">
      <w:start w:val="1"/>
      <w:numFmt w:val="decimal"/>
      <w:lvlText w:val="%1."/>
      <w:lvlJc w:val="left"/>
      <w:pPr>
        <w:ind w:left="1595" w:hanging="97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4A"/>
    <w:rsid w:val="001609F0"/>
    <w:rsid w:val="002C6F4A"/>
    <w:rsid w:val="0077587F"/>
    <w:rsid w:val="00D04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6F4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C6F4A"/>
    <w:rPr>
      <w:rFonts w:ascii="Sylfaen" w:eastAsia="Sylfaen" w:hAnsi="Sylfaen" w:cs="Sylfaen"/>
      <w:sz w:val="26"/>
      <w:szCs w:val="26"/>
      <w:shd w:val="clear" w:color="auto" w:fill="FFFFFF"/>
    </w:rPr>
  </w:style>
  <w:style w:type="paragraph" w:customStyle="1" w:styleId="20">
    <w:name w:val="Основной текст (2)"/>
    <w:basedOn w:val="a"/>
    <w:link w:val="2"/>
    <w:rsid w:val="002C6F4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2C6F4A"/>
    <w:pPr>
      <w:ind w:left="720"/>
      <w:contextualSpacing/>
    </w:pPr>
  </w:style>
  <w:style w:type="paragraph" w:styleId="a4">
    <w:name w:val="header"/>
    <w:basedOn w:val="a"/>
    <w:link w:val="a5"/>
    <w:uiPriority w:val="99"/>
    <w:unhideWhenUsed/>
    <w:rsid w:val="002C6F4A"/>
    <w:pPr>
      <w:tabs>
        <w:tab w:val="center" w:pos="4819"/>
        <w:tab w:val="right" w:pos="9639"/>
      </w:tabs>
    </w:pPr>
  </w:style>
  <w:style w:type="character" w:customStyle="1" w:styleId="a5">
    <w:name w:val="Верхний колонтитул Знак"/>
    <w:basedOn w:val="a0"/>
    <w:link w:val="a4"/>
    <w:uiPriority w:val="99"/>
    <w:rsid w:val="002C6F4A"/>
    <w:rPr>
      <w:rFonts w:ascii="Tahoma" w:eastAsia="Tahoma" w:hAnsi="Tahoma" w:cs="Tahoma"/>
      <w:color w:val="000000"/>
      <w:sz w:val="24"/>
      <w:szCs w:val="24"/>
      <w:lang w:eastAsia="uk-UA" w:bidi="uk-UA"/>
    </w:rPr>
  </w:style>
  <w:style w:type="paragraph" w:styleId="a6">
    <w:name w:val="Balloon Text"/>
    <w:basedOn w:val="a"/>
    <w:link w:val="a7"/>
    <w:uiPriority w:val="99"/>
    <w:semiHidden/>
    <w:unhideWhenUsed/>
    <w:rsid w:val="002C6F4A"/>
    <w:rPr>
      <w:sz w:val="16"/>
      <w:szCs w:val="16"/>
    </w:rPr>
  </w:style>
  <w:style w:type="character" w:customStyle="1" w:styleId="a7">
    <w:name w:val="Текст выноски Знак"/>
    <w:basedOn w:val="a0"/>
    <w:link w:val="a6"/>
    <w:uiPriority w:val="99"/>
    <w:semiHidden/>
    <w:rsid w:val="002C6F4A"/>
    <w:rPr>
      <w:rFonts w:ascii="Tahoma" w:eastAsia="Tahoma" w:hAnsi="Tahoma" w:cs="Tahoma"/>
      <w:color w:val="000000"/>
      <w:sz w:val="16"/>
      <w:szCs w:val="16"/>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6F4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C6F4A"/>
    <w:rPr>
      <w:rFonts w:ascii="Sylfaen" w:eastAsia="Sylfaen" w:hAnsi="Sylfaen" w:cs="Sylfaen"/>
      <w:sz w:val="26"/>
      <w:szCs w:val="26"/>
      <w:shd w:val="clear" w:color="auto" w:fill="FFFFFF"/>
    </w:rPr>
  </w:style>
  <w:style w:type="paragraph" w:customStyle="1" w:styleId="20">
    <w:name w:val="Основной текст (2)"/>
    <w:basedOn w:val="a"/>
    <w:link w:val="2"/>
    <w:rsid w:val="002C6F4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2C6F4A"/>
    <w:pPr>
      <w:ind w:left="720"/>
      <w:contextualSpacing/>
    </w:pPr>
  </w:style>
  <w:style w:type="paragraph" w:styleId="a4">
    <w:name w:val="header"/>
    <w:basedOn w:val="a"/>
    <w:link w:val="a5"/>
    <w:uiPriority w:val="99"/>
    <w:unhideWhenUsed/>
    <w:rsid w:val="002C6F4A"/>
    <w:pPr>
      <w:tabs>
        <w:tab w:val="center" w:pos="4819"/>
        <w:tab w:val="right" w:pos="9639"/>
      </w:tabs>
    </w:pPr>
  </w:style>
  <w:style w:type="character" w:customStyle="1" w:styleId="a5">
    <w:name w:val="Верхний колонтитул Знак"/>
    <w:basedOn w:val="a0"/>
    <w:link w:val="a4"/>
    <w:uiPriority w:val="99"/>
    <w:rsid w:val="002C6F4A"/>
    <w:rPr>
      <w:rFonts w:ascii="Tahoma" w:eastAsia="Tahoma" w:hAnsi="Tahoma" w:cs="Tahoma"/>
      <w:color w:val="000000"/>
      <w:sz w:val="24"/>
      <w:szCs w:val="24"/>
      <w:lang w:eastAsia="uk-UA" w:bidi="uk-UA"/>
    </w:rPr>
  </w:style>
  <w:style w:type="paragraph" w:styleId="a6">
    <w:name w:val="Balloon Text"/>
    <w:basedOn w:val="a"/>
    <w:link w:val="a7"/>
    <w:uiPriority w:val="99"/>
    <w:semiHidden/>
    <w:unhideWhenUsed/>
    <w:rsid w:val="002C6F4A"/>
    <w:rPr>
      <w:sz w:val="16"/>
      <w:szCs w:val="16"/>
    </w:rPr>
  </w:style>
  <w:style w:type="character" w:customStyle="1" w:styleId="a7">
    <w:name w:val="Текст выноски Знак"/>
    <w:basedOn w:val="a0"/>
    <w:link w:val="a6"/>
    <w:uiPriority w:val="99"/>
    <w:semiHidden/>
    <w:rsid w:val="002C6F4A"/>
    <w:rPr>
      <w:rFonts w:ascii="Tahoma" w:eastAsia="Tahoma" w:hAnsi="Tahoma" w:cs="Tahoma"/>
      <w:color w:val="000000"/>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1930</Words>
  <Characters>1101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2020-06-17T09:13:00Z</dcterms:created>
  <dcterms:modified xsi:type="dcterms:W3CDTF">2020-06-17T09:13:00Z</dcterms:modified>
</cp:coreProperties>
</file>