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26" w:rsidRPr="00301010" w:rsidRDefault="004B0226" w:rsidP="004B0226">
      <w:pPr>
        <w:pStyle w:val="40"/>
        <w:shd w:val="clear" w:color="auto" w:fill="auto"/>
        <w:spacing w:after="304" w:line="240" w:lineRule="auto"/>
        <w:ind w:left="9780"/>
        <w:rPr>
          <w:rFonts w:ascii="Times New Roman" w:hAnsi="Times New Roman" w:cs="Times New Roman"/>
        </w:rPr>
      </w:pPr>
      <w:proofErr w:type="spellStart"/>
      <w:r w:rsidRPr="00301010">
        <w:rPr>
          <w:rFonts w:ascii="Times New Roman" w:hAnsi="Times New Roman" w:cs="Times New Roman"/>
        </w:rPr>
        <w:t>Додаток</w:t>
      </w:r>
      <w:proofErr w:type="spellEnd"/>
      <w:r w:rsidRPr="00301010">
        <w:rPr>
          <w:rFonts w:ascii="Times New Roman" w:hAnsi="Times New Roman" w:cs="Times New Roman"/>
        </w:rPr>
        <w:t xml:space="preserve"> №1 до </w:t>
      </w:r>
      <w:proofErr w:type="spellStart"/>
      <w:proofErr w:type="gramStart"/>
      <w:r w:rsidRPr="00301010">
        <w:rPr>
          <w:rFonts w:ascii="Times New Roman" w:hAnsi="Times New Roman" w:cs="Times New Roman"/>
        </w:rPr>
        <w:t>р</w:t>
      </w:r>
      <w:proofErr w:type="gramEnd"/>
      <w:r w:rsidRPr="00301010">
        <w:rPr>
          <w:rFonts w:ascii="Times New Roman" w:hAnsi="Times New Roman" w:cs="Times New Roman"/>
        </w:rPr>
        <w:t>ішення</w:t>
      </w:r>
      <w:proofErr w:type="spellEnd"/>
      <w:r w:rsidRPr="00301010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 xml:space="preserve">9 </w:t>
      </w:r>
      <w:proofErr w:type="spellStart"/>
      <w:r w:rsidRPr="00301010">
        <w:rPr>
          <w:rFonts w:ascii="Times New Roman" w:hAnsi="Times New Roman" w:cs="Times New Roman"/>
        </w:rPr>
        <w:t>сесії</w:t>
      </w:r>
      <w:proofErr w:type="spellEnd"/>
      <w:r w:rsidRPr="00301010">
        <w:rPr>
          <w:rFonts w:ascii="Times New Roman" w:hAnsi="Times New Roman" w:cs="Times New Roman"/>
        </w:rPr>
        <w:t xml:space="preserve"> </w:t>
      </w:r>
      <w:proofErr w:type="spellStart"/>
      <w:r w:rsidRPr="00301010">
        <w:rPr>
          <w:rFonts w:ascii="Times New Roman" w:hAnsi="Times New Roman" w:cs="Times New Roman"/>
        </w:rPr>
        <w:t>Щасливцевської</w:t>
      </w:r>
      <w:proofErr w:type="spellEnd"/>
      <w:r w:rsidRPr="00301010">
        <w:rPr>
          <w:rFonts w:ascii="Times New Roman" w:hAnsi="Times New Roman" w:cs="Times New Roman"/>
        </w:rPr>
        <w:t xml:space="preserve"> </w:t>
      </w:r>
      <w:proofErr w:type="spellStart"/>
      <w:r w:rsidRPr="00301010">
        <w:rPr>
          <w:rFonts w:ascii="Times New Roman" w:hAnsi="Times New Roman" w:cs="Times New Roman"/>
        </w:rPr>
        <w:t>сільської</w:t>
      </w:r>
      <w:proofErr w:type="spellEnd"/>
      <w:r w:rsidRPr="00301010">
        <w:rPr>
          <w:rFonts w:ascii="Times New Roman" w:hAnsi="Times New Roman" w:cs="Times New Roman"/>
        </w:rPr>
        <w:t xml:space="preserve"> ради 7 </w:t>
      </w:r>
      <w:proofErr w:type="spellStart"/>
      <w:r w:rsidRPr="00301010">
        <w:rPr>
          <w:rFonts w:ascii="Times New Roman" w:hAnsi="Times New Roman" w:cs="Times New Roman"/>
        </w:rPr>
        <w:t>скликання</w:t>
      </w:r>
      <w:proofErr w:type="spellEnd"/>
      <w:r w:rsidRPr="0030101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2307 </w:t>
      </w:r>
      <w:r w:rsidRPr="00301010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>27</w:t>
      </w:r>
      <w:r w:rsidRPr="00301010">
        <w:rPr>
          <w:rFonts w:ascii="Times New Roman" w:hAnsi="Times New Roman" w:cs="Times New Roman"/>
        </w:rPr>
        <w:t xml:space="preserve">.05.2020 р. «Про </w:t>
      </w:r>
      <w:proofErr w:type="spellStart"/>
      <w:r w:rsidRPr="00301010">
        <w:rPr>
          <w:rFonts w:ascii="Times New Roman" w:hAnsi="Times New Roman" w:cs="Times New Roman"/>
        </w:rPr>
        <w:t>проведення</w:t>
      </w:r>
      <w:proofErr w:type="spellEnd"/>
      <w:r w:rsidRPr="00301010">
        <w:rPr>
          <w:rFonts w:ascii="Times New Roman" w:hAnsi="Times New Roman" w:cs="Times New Roman"/>
        </w:rPr>
        <w:t xml:space="preserve"> </w:t>
      </w:r>
      <w:proofErr w:type="spellStart"/>
      <w:r w:rsidRPr="00301010">
        <w:rPr>
          <w:rFonts w:ascii="Times New Roman" w:hAnsi="Times New Roman" w:cs="Times New Roman"/>
        </w:rPr>
        <w:t>земельних</w:t>
      </w:r>
      <w:proofErr w:type="spellEnd"/>
      <w:r w:rsidRPr="00301010">
        <w:rPr>
          <w:rFonts w:ascii="Times New Roman" w:hAnsi="Times New Roman" w:cs="Times New Roman"/>
        </w:rPr>
        <w:t xml:space="preserve"> </w:t>
      </w:r>
      <w:proofErr w:type="spellStart"/>
      <w:r w:rsidRPr="00301010">
        <w:rPr>
          <w:rFonts w:ascii="Times New Roman" w:hAnsi="Times New Roman" w:cs="Times New Roman"/>
        </w:rPr>
        <w:t>торгів</w:t>
      </w:r>
      <w:proofErr w:type="spellEnd"/>
      <w:r w:rsidRPr="00301010">
        <w:rPr>
          <w:rFonts w:ascii="Times New Roman" w:hAnsi="Times New Roman" w:cs="Times New Roman"/>
        </w:rPr>
        <w:t xml:space="preserve"> у </w:t>
      </w:r>
      <w:proofErr w:type="spellStart"/>
      <w:r w:rsidRPr="00301010">
        <w:rPr>
          <w:rFonts w:ascii="Times New Roman" w:hAnsi="Times New Roman" w:cs="Times New Roman"/>
        </w:rPr>
        <w:t>формі</w:t>
      </w:r>
      <w:proofErr w:type="spellEnd"/>
      <w:r w:rsidRPr="00301010">
        <w:rPr>
          <w:rFonts w:ascii="Times New Roman" w:hAnsi="Times New Roman" w:cs="Times New Roman"/>
        </w:rPr>
        <w:t xml:space="preserve"> </w:t>
      </w:r>
      <w:proofErr w:type="spellStart"/>
      <w:r w:rsidRPr="00301010">
        <w:rPr>
          <w:rFonts w:ascii="Times New Roman" w:hAnsi="Times New Roman" w:cs="Times New Roman"/>
        </w:rPr>
        <w:t>аукціону</w:t>
      </w:r>
      <w:proofErr w:type="spellEnd"/>
      <w:r w:rsidRPr="00301010">
        <w:rPr>
          <w:rFonts w:ascii="Times New Roman" w:hAnsi="Times New Roman" w:cs="Times New Roman"/>
        </w:rPr>
        <w:t xml:space="preserve">  </w:t>
      </w:r>
      <w:proofErr w:type="spellStart"/>
      <w:r w:rsidRPr="00301010">
        <w:rPr>
          <w:rFonts w:ascii="Times New Roman" w:hAnsi="Times New Roman" w:cs="Times New Roman"/>
        </w:rPr>
        <w:t>з</w:t>
      </w:r>
      <w:proofErr w:type="spellEnd"/>
      <w:r w:rsidRPr="00301010">
        <w:rPr>
          <w:rFonts w:ascii="Times New Roman" w:hAnsi="Times New Roman" w:cs="Times New Roman"/>
        </w:rPr>
        <w:t xml:space="preserve"> продажу права </w:t>
      </w:r>
      <w:proofErr w:type="spellStart"/>
      <w:r w:rsidRPr="00301010">
        <w:rPr>
          <w:rFonts w:ascii="Times New Roman" w:hAnsi="Times New Roman" w:cs="Times New Roman"/>
        </w:rPr>
        <w:t>оренди</w:t>
      </w:r>
      <w:proofErr w:type="spellEnd"/>
      <w:r w:rsidRPr="00301010">
        <w:rPr>
          <w:rFonts w:ascii="Times New Roman" w:hAnsi="Times New Roman" w:cs="Times New Roman"/>
        </w:rPr>
        <w:t>»</w:t>
      </w:r>
    </w:p>
    <w:p w:rsidR="004B0226" w:rsidRPr="00301010" w:rsidRDefault="004B0226" w:rsidP="004B0226">
      <w:pPr>
        <w:rPr>
          <w:sz w:val="28"/>
          <w:szCs w:val="28"/>
        </w:rPr>
      </w:pPr>
    </w:p>
    <w:p w:rsidR="004B0226" w:rsidRPr="00301010" w:rsidRDefault="004B0226" w:rsidP="004B0226">
      <w:pPr>
        <w:jc w:val="center"/>
        <w:rPr>
          <w:b/>
        </w:rPr>
      </w:pPr>
      <w:r w:rsidRPr="00301010">
        <w:rPr>
          <w:b/>
        </w:rPr>
        <w:t>Перелік</w:t>
      </w:r>
    </w:p>
    <w:p w:rsidR="004B0226" w:rsidRPr="00301010" w:rsidRDefault="004B0226" w:rsidP="004B0226">
      <w:pPr>
        <w:jc w:val="center"/>
        <w:rPr>
          <w:b/>
        </w:rPr>
      </w:pPr>
      <w:r w:rsidRPr="00301010">
        <w:rPr>
          <w:b/>
        </w:rPr>
        <w:t>земельних ділянок комунальної власності, право оренди на які виставляються на земельні торги у формі аукціону</w:t>
      </w:r>
    </w:p>
    <w:tbl>
      <w:tblPr>
        <w:tblpPr w:leftFromText="180" w:rightFromText="180" w:vertAnchor="text" w:horzAnchor="margin" w:tblpY="748"/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1"/>
        <w:gridCol w:w="949"/>
        <w:gridCol w:w="1427"/>
        <w:gridCol w:w="1282"/>
        <w:gridCol w:w="3030"/>
        <w:gridCol w:w="1466"/>
        <w:gridCol w:w="992"/>
        <w:gridCol w:w="1148"/>
        <w:gridCol w:w="864"/>
        <w:gridCol w:w="955"/>
        <w:gridCol w:w="784"/>
        <w:gridCol w:w="643"/>
        <w:gridCol w:w="601"/>
      </w:tblGrid>
      <w:tr w:rsidR="004B0226" w:rsidRPr="00240426" w:rsidTr="004B0226">
        <w:trPr>
          <w:trHeight w:hRule="exact" w:val="273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  <w:b/>
              </w:rPr>
            </w:pPr>
            <w:r w:rsidRPr="00240426">
              <w:rPr>
                <w:rFonts w:eastAsia="Sylfaen"/>
                <w:b/>
                <w:shd w:val="clear" w:color="auto" w:fill="FFFFFF"/>
              </w:rPr>
              <w:t>№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  <w:b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з/п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лоту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Термін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права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оренди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Місце розташування земельної ділянки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199"/>
              </w:tabs>
              <w:spacing w:after="60" w:line="190" w:lineRule="exact"/>
              <w:ind w:left="57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Категорія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before="60" w:line="19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земель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Код цільового призначення земельної ділянки та її функціональне призначення земельної ділянки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Кадастровий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номер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земельної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Площа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земельної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ділянки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jc w:val="center"/>
              <w:rPr>
                <w:rFonts w:eastAsia="Sylfaen"/>
                <w:b/>
                <w:bCs/>
                <w:shd w:val="clear" w:color="auto" w:fill="FFFFFF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Нормативна грошова  оцінка земельної ділянки, грн.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26" w:rsidRPr="00240426" w:rsidRDefault="004B0226" w:rsidP="0097048C">
            <w:pPr>
              <w:tabs>
                <w:tab w:val="left" w:pos="231"/>
              </w:tabs>
              <w:spacing w:line="226" w:lineRule="exact"/>
              <w:ind w:left="50" w:hanging="50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Стартова ціна лоту (розмір річної орендної плати) 12% від нормативної грошової оцінки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26" w:lineRule="exact"/>
              <w:ind w:left="50" w:hanging="50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Стартова ціна лоту (розмір річної орендної плати), грн.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Крок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3" w:hanging="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 xml:space="preserve">торгів у </w:t>
            </w:r>
            <w:r w:rsidRPr="00240426">
              <w:rPr>
                <w:rFonts w:eastAsia="Sylfaen"/>
                <w:b/>
                <w:bCs/>
                <w:shd w:val="clear" w:color="auto" w:fill="FFFFFF"/>
                <w:lang w:val="ru-RU"/>
              </w:rPr>
              <w:t>0</w:t>
            </w:r>
            <w:r w:rsidRPr="00240426">
              <w:rPr>
                <w:rFonts w:eastAsia="Sylfaen"/>
                <w:b/>
                <w:bCs/>
                <w:shd w:val="clear" w:color="auto" w:fill="FFFFFF"/>
              </w:rPr>
              <w:t>,5% від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стартової ціни лоту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Крок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3" w:hanging="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торгів, грн.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18" w:hanging="42"/>
              <w:jc w:val="center"/>
              <w:rPr>
                <w:rFonts w:eastAsia="Sylfaen"/>
                <w:b/>
                <w:bCs/>
                <w:shd w:val="clear" w:color="auto" w:fill="FFFFFF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Розмір гарантійного внеску (30% від стартової ціни лоту), грн.</w:t>
            </w:r>
          </w:p>
        </w:tc>
      </w:tr>
      <w:tr w:rsidR="004B0226" w:rsidRPr="00240426" w:rsidTr="004B0226">
        <w:trPr>
          <w:trHeight w:hRule="exact" w:val="24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26" w:rsidRPr="00240426" w:rsidRDefault="004B0226" w:rsidP="0097048C">
            <w:pPr>
              <w:tabs>
                <w:tab w:val="left" w:pos="231"/>
              </w:tabs>
              <w:spacing w:line="19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26" w:rsidRPr="00240426" w:rsidRDefault="004B0226" w:rsidP="0097048C">
            <w:pPr>
              <w:tabs>
                <w:tab w:val="left" w:pos="231"/>
              </w:tabs>
              <w:spacing w:line="19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26" w:rsidRPr="00240426" w:rsidRDefault="004B0226" w:rsidP="0097048C">
            <w:pPr>
              <w:tabs>
                <w:tab w:val="left" w:pos="231"/>
              </w:tabs>
              <w:spacing w:line="19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26" w:rsidRPr="00240426" w:rsidRDefault="004B0226" w:rsidP="0097048C">
            <w:pPr>
              <w:tabs>
                <w:tab w:val="left" w:pos="231"/>
              </w:tabs>
              <w:spacing w:line="19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26" w:rsidRPr="00240426" w:rsidRDefault="004B0226" w:rsidP="0097048C">
            <w:pPr>
              <w:tabs>
                <w:tab w:val="left" w:pos="231"/>
              </w:tabs>
              <w:spacing w:line="19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26" w:rsidRPr="00240426" w:rsidRDefault="004B0226" w:rsidP="0097048C">
            <w:pPr>
              <w:tabs>
                <w:tab w:val="left" w:pos="231"/>
              </w:tabs>
              <w:ind w:left="-53" w:firstLine="53"/>
              <w:jc w:val="center"/>
              <w:rPr>
                <w:b/>
              </w:rPr>
            </w:pPr>
            <w:r w:rsidRPr="00240426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26" w:rsidRPr="00240426" w:rsidRDefault="004B0226" w:rsidP="0097048C">
            <w:pPr>
              <w:tabs>
                <w:tab w:val="left" w:pos="231"/>
              </w:tabs>
              <w:spacing w:line="19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180" w:lineRule="exact"/>
              <w:ind w:left="-53" w:firstLine="53"/>
              <w:jc w:val="center"/>
              <w:rPr>
                <w:rFonts w:eastAsia="Sylfaen"/>
                <w:b/>
                <w:shd w:val="clear" w:color="auto" w:fill="FFFFFF"/>
              </w:rPr>
            </w:pPr>
            <w:r w:rsidRPr="00240426">
              <w:rPr>
                <w:rFonts w:eastAsia="Sylfaen"/>
                <w:b/>
                <w:shd w:val="clear" w:color="auto" w:fill="FFFFFF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26" w:rsidRPr="00240426" w:rsidRDefault="004B0226" w:rsidP="0097048C">
            <w:pPr>
              <w:tabs>
                <w:tab w:val="left" w:pos="231"/>
              </w:tabs>
              <w:spacing w:line="180" w:lineRule="exact"/>
              <w:ind w:left="-53" w:firstLine="53"/>
              <w:jc w:val="center"/>
              <w:rPr>
                <w:rFonts w:eastAsia="Sylfaen"/>
                <w:b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26" w:rsidRPr="00240426" w:rsidRDefault="004B0226" w:rsidP="0097048C">
            <w:pPr>
              <w:tabs>
                <w:tab w:val="left" w:pos="231"/>
              </w:tabs>
              <w:spacing w:line="180" w:lineRule="exact"/>
              <w:ind w:left="-53" w:firstLine="53"/>
              <w:jc w:val="center"/>
              <w:rPr>
                <w:rFonts w:eastAsia="Sylfaen"/>
                <w:b/>
              </w:rPr>
            </w:pPr>
            <w:r w:rsidRPr="00240426">
              <w:rPr>
                <w:rFonts w:eastAsia="Sylfaen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26" w:rsidRPr="00240426" w:rsidRDefault="004B0226" w:rsidP="0097048C">
            <w:pPr>
              <w:tabs>
                <w:tab w:val="left" w:pos="231"/>
              </w:tabs>
              <w:spacing w:line="190" w:lineRule="exact"/>
              <w:ind w:left="-53" w:firstLine="53"/>
              <w:jc w:val="center"/>
              <w:rPr>
                <w:rFonts w:eastAsia="Sylfaen"/>
                <w:b/>
              </w:rPr>
            </w:pPr>
            <w:r w:rsidRPr="00240426">
              <w:rPr>
                <w:rFonts w:eastAsia="Sylfaen"/>
                <w:b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26" w:rsidRPr="00240426" w:rsidRDefault="004B0226" w:rsidP="0097048C">
            <w:pPr>
              <w:tabs>
                <w:tab w:val="left" w:pos="231"/>
              </w:tabs>
              <w:spacing w:line="190" w:lineRule="exact"/>
              <w:ind w:left="-53" w:firstLine="53"/>
              <w:jc w:val="center"/>
              <w:rPr>
                <w:rFonts w:eastAsia="Sylfaen"/>
                <w:b/>
              </w:rPr>
            </w:pPr>
            <w:r w:rsidRPr="00240426">
              <w:rPr>
                <w:rFonts w:eastAsia="Sylfaen"/>
                <w:b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190" w:lineRule="exact"/>
              <w:ind w:left="-53" w:firstLine="53"/>
              <w:jc w:val="center"/>
              <w:rPr>
                <w:rFonts w:eastAsia="Sylfaen"/>
              </w:rPr>
            </w:pPr>
            <w:r w:rsidRPr="00240426">
              <w:rPr>
                <w:rFonts w:eastAsia="Sylfaen"/>
                <w:b/>
              </w:rPr>
              <w:t>13</w:t>
            </w:r>
          </w:p>
        </w:tc>
      </w:tr>
      <w:tr w:rsidR="004B0226" w:rsidRPr="00240426" w:rsidTr="004B0226">
        <w:trPr>
          <w:trHeight w:hRule="exact" w:val="1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180" w:lineRule="exact"/>
              <w:ind w:left="-53" w:firstLine="53"/>
              <w:jc w:val="center"/>
              <w:rPr>
                <w:rFonts w:eastAsia="Sylfaen"/>
                <w:sz w:val="18"/>
                <w:szCs w:val="18"/>
              </w:rPr>
            </w:pPr>
            <w:r w:rsidRPr="00240426">
              <w:rPr>
                <w:rFonts w:eastAsia="Century Gothic"/>
                <w:sz w:val="18"/>
                <w:szCs w:val="18"/>
                <w:shd w:val="clear" w:color="auto" w:fill="FFFFFF"/>
              </w:rPr>
              <w:t>1</w:t>
            </w:r>
            <w:r w:rsidRPr="00240426">
              <w:rPr>
                <w:rFonts w:eastAsia="Courier New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after="60" w:line="180" w:lineRule="exact"/>
              <w:ind w:left="-53" w:firstLine="53"/>
              <w:jc w:val="center"/>
              <w:rPr>
                <w:rFonts w:eastAsia="Sylfaen"/>
                <w:sz w:val="18"/>
                <w:szCs w:val="18"/>
              </w:rPr>
            </w:pPr>
            <w:r w:rsidRPr="00240426">
              <w:rPr>
                <w:rFonts w:eastAsia="Sylfaen"/>
                <w:sz w:val="18"/>
                <w:szCs w:val="18"/>
                <w:shd w:val="clear" w:color="auto" w:fill="FFFFFF"/>
              </w:rPr>
              <w:t>10 років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  <w:sz w:val="18"/>
                <w:szCs w:val="18"/>
              </w:rPr>
            </w:pPr>
            <w:r w:rsidRPr="00240426">
              <w:rPr>
                <w:rFonts w:eastAsia="Sylfaen"/>
                <w:sz w:val="18"/>
                <w:szCs w:val="1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eastAsia="Sylfaen"/>
                <w:sz w:val="18"/>
                <w:szCs w:val="18"/>
                <w:shd w:val="clear" w:color="auto" w:fill="FFFFFF"/>
              </w:rPr>
              <w:t>Щасливцве</w:t>
            </w:r>
            <w:proofErr w:type="spellEnd"/>
            <w:r w:rsidRPr="00240426">
              <w:rPr>
                <w:rFonts w:eastAsia="Sylfaen"/>
                <w:sz w:val="18"/>
                <w:szCs w:val="18"/>
                <w:shd w:val="clear" w:color="auto" w:fill="FFFFFF"/>
              </w:rPr>
              <w:t xml:space="preserve"> Генічеського району Херсонської області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  <w:sz w:val="18"/>
                <w:szCs w:val="18"/>
                <w:shd w:val="clear" w:color="auto" w:fill="FFFFFF"/>
              </w:rPr>
            </w:pPr>
            <w:r w:rsidRPr="00BF1BD8">
              <w:rPr>
                <w:rFonts w:eastAsia="Sylfaen"/>
                <w:sz w:val="18"/>
                <w:szCs w:val="18"/>
                <w:shd w:val="clear" w:color="auto" w:fill="FFFFFF"/>
              </w:rPr>
              <w:t>Землі житлової та громадської забудови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  <w:sz w:val="18"/>
                <w:szCs w:val="18"/>
                <w:shd w:val="clear" w:color="auto" w:fill="FFFFFF"/>
              </w:rPr>
            </w:pPr>
            <w:r w:rsidRPr="00BF1BD8">
              <w:rPr>
                <w:rFonts w:eastAsia="Sylfaen"/>
                <w:sz w:val="18"/>
                <w:szCs w:val="18"/>
                <w:shd w:val="clear" w:color="auto" w:fill="FFFFFF"/>
              </w:rPr>
              <w:t>03.07 Для будівництва та обслуговування будівель торгівлі</w:t>
            </w:r>
          </w:p>
          <w:p w:rsidR="004B0226" w:rsidRPr="00240426" w:rsidRDefault="004B0226" w:rsidP="0097048C">
            <w:pPr>
              <w:tabs>
                <w:tab w:val="left" w:pos="231"/>
              </w:tabs>
              <w:spacing w:line="230" w:lineRule="exact"/>
              <w:ind w:left="-53" w:firstLine="53"/>
              <w:jc w:val="center"/>
              <w:rPr>
                <w:rFonts w:eastAsia="Sylfaen"/>
                <w:sz w:val="18"/>
                <w:szCs w:val="18"/>
                <w:shd w:val="clear" w:color="auto" w:fill="FFFFFF"/>
              </w:rPr>
            </w:pPr>
            <w:r w:rsidRPr="00BF1BD8">
              <w:rPr>
                <w:rFonts w:eastAsia="Sylfaen"/>
                <w:sz w:val="18"/>
                <w:szCs w:val="18"/>
                <w:shd w:val="clear" w:color="auto" w:fill="FFFFFF"/>
              </w:rPr>
              <w:t xml:space="preserve">(для розміщення атракціону)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180" w:lineRule="exact"/>
              <w:ind w:left="-53" w:firstLine="53"/>
              <w:jc w:val="center"/>
              <w:rPr>
                <w:rFonts w:eastAsia="Sylfaen"/>
                <w:sz w:val="18"/>
                <w:szCs w:val="18"/>
              </w:rPr>
            </w:pPr>
            <w:r w:rsidRPr="00BF1BD8">
              <w:rPr>
                <w:rFonts w:eastAsia="Sylfaen"/>
                <w:sz w:val="18"/>
                <w:szCs w:val="18"/>
                <w:shd w:val="clear" w:color="auto" w:fill="FFFFFF"/>
              </w:rPr>
              <w:t>6522186500:04:</w:t>
            </w:r>
            <w:r>
              <w:rPr>
                <w:rFonts w:eastAsia="Sylfaen"/>
                <w:sz w:val="18"/>
                <w:szCs w:val="18"/>
                <w:shd w:val="clear" w:color="auto" w:fill="FFFFFF"/>
              </w:rPr>
              <w:t xml:space="preserve">  </w:t>
            </w:r>
            <w:r w:rsidRPr="00BF1BD8">
              <w:rPr>
                <w:rFonts w:eastAsia="Sylfaen"/>
                <w:sz w:val="18"/>
                <w:szCs w:val="18"/>
                <w:shd w:val="clear" w:color="auto" w:fill="FFFFFF"/>
              </w:rPr>
              <w:t>001:2136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190" w:lineRule="exact"/>
              <w:ind w:left="-53" w:firstLine="53"/>
              <w:jc w:val="center"/>
              <w:rPr>
                <w:rFonts w:eastAsia="Sylfaen"/>
                <w:sz w:val="18"/>
                <w:szCs w:val="18"/>
                <w:shd w:val="clear" w:color="auto" w:fill="FFFFFF"/>
              </w:rPr>
            </w:pPr>
            <w:r w:rsidRPr="00BF1BD8">
              <w:rPr>
                <w:rFonts w:eastAsia="Sylfaen"/>
                <w:sz w:val="18"/>
                <w:szCs w:val="18"/>
                <w:shd w:val="clear" w:color="auto" w:fill="FFFFFF"/>
              </w:rPr>
              <w:t xml:space="preserve">0,0675 </w:t>
            </w:r>
            <w:r w:rsidRPr="00240426">
              <w:rPr>
                <w:rFonts w:eastAsia="Sylfaen"/>
                <w:bCs/>
                <w:sz w:val="18"/>
                <w:szCs w:val="18"/>
                <w:shd w:val="clear" w:color="auto" w:fill="FFFFFF"/>
              </w:rPr>
              <w:t>га.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190" w:lineRule="exact"/>
              <w:ind w:left="-53" w:firstLine="53"/>
              <w:jc w:val="center"/>
              <w:rPr>
                <w:rFonts w:eastAsia="Sylfae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eastAsia="Sylfaen"/>
                <w:bCs/>
                <w:sz w:val="18"/>
                <w:szCs w:val="18"/>
                <w:shd w:val="clear" w:color="auto" w:fill="FFFFFF"/>
              </w:rPr>
              <w:t>351 607,50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180" w:lineRule="exact"/>
              <w:ind w:left="-53" w:firstLine="53"/>
              <w:jc w:val="center"/>
              <w:rPr>
                <w:rFonts w:eastAsia="Sylfaen"/>
                <w:sz w:val="18"/>
                <w:szCs w:val="18"/>
              </w:rPr>
            </w:pPr>
            <w:r w:rsidRPr="00240426">
              <w:rPr>
                <w:rFonts w:eastAsia="Sylfaen"/>
                <w:sz w:val="18"/>
                <w:szCs w:val="18"/>
                <w:shd w:val="clear" w:color="auto" w:fill="FFFFFF"/>
              </w:rPr>
              <w:t>12%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180" w:lineRule="exact"/>
              <w:ind w:left="-53" w:firstLine="53"/>
              <w:jc w:val="center"/>
              <w:rPr>
                <w:rFonts w:eastAsia="Sylfaen"/>
                <w:sz w:val="18"/>
                <w:szCs w:val="18"/>
              </w:rPr>
            </w:pPr>
            <w:r>
              <w:rPr>
                <w:rFonts w:eastAsia="Sylfaen"/>
                <w:sz w:val="18"/>
                <w:szCs w:val="18"/>
              </w:rPr>
              <w:t>42 192,9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180" w:lineRule="exact"/>
              <w:ind w:left="-53" w:firstLine="53"/>
              <w:jc w:val="center"/>
              <w:rPr>
                <w:rFonts w:eastAsia="Sylfaen"/>
                <w:sz w:val="18"/>
                <w:szCs w:val="18"/>
              </w:rPr>
            </w:pPr>
            <w:r w:rsidRPr="00240426">
              <w:rPr>
                <w:rFonts w:eastAsia="Sylfaen"/>
                <w:sz w:val="18"/>
                <w:szCs w:val="18"/>
                <w:shd w:val="clear" w:color="auto" w:fill="FFFFFF"/>
              </w:rPr>
              <w:t>0,5 %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180" w:lineRule="exact"/>
              <w:ind w:left="-53" w:firstLine="53"/>
              <w:jc w:val="center"/>
              <w:rPr>
                <w:rFonts w:eastAsia="Sylfaen"/>
                <w:sz w:val="18"/>
                <w:szCs w:val="18"/>
              </w:rPr>
            </w:pPr>
            <w:r>
              <w:rPr>
                <w:rFonts w:eastAsia="Sylfaen"/>
                <w:sz w:val="18"/>
                <w:szCs w:val="18"/>
              </w:rPr>
              <w:t>210,96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26" w:rsidRPr="00240426" w:rsidRDefault="004B0226" w:rsidP="0097048C">
            <w:pPr>
              <w:tabs>
                <w:tab w:val="left" w:pos="231"/>
              </w:tabs>
              <w:spacing w:line="180" w:lineRule="exact"/>
              <w:ind w:left="-53" w:firstLine="53"/>
              <w:jc w:val="center"/>
              <w:rPr>
                <w:rFonts w:eastAsia="Sylfaen"/>
                <w:sz w:val="18"/>
                <w:szCs w:val="18"/>
                <w:shd w:val="clear" w:color="auto" w:fill="FFFFFF"/>
              </w:rPr>
            </w:pPr>
            <w:r>
              <w:rPr>
                <w:rFonts w:eastAsia="Sylfaen"/>
                <w:sz w:val="18"/>
                <w:szCs w:val="18"/>
                <w:shd w:val="clear" w:color="auto" w:fill="FFFFFF"/>
              </w:rPr>
              <w:t>12 657,87</w:t>
            </w:r>
          </w:p>
        </w:tc>
      </w:tr>
    </w:tbl>
    <w:p w:rsidR="004B0226" w:rsidRDefault="004B0226" w:rsidP="004B0226">
      <w:pPr>
        <w:rPr>
          <w:rFonts w:eastAsia="Sylfaen"/>
          <w:i/>
          <w:iCs/>
        </w:rPr>
      </w:pPr>
    </w:p>
    <w:p w:rsidR="004B0226" w:rsidRDefault="004B0226" w:rsidP="004B0226">
      <w:pPr>
        <w:pStyle w:val="40"/>
        <w:shd w:val="clear" w:color="auto" w:fill="auto"/>
        <w:spacing w:after="304"/>
        <w:ind w:left="7371"/>
        <w:rPr>
          <w:rFonts w:ascii="Times New Roman" w:hAnsi="Times New Roman" w:cs="Times New Roman"/>
          <w:sz w:val="24"/>
          <w:szCs w:val="24"/>
        </w:rPr>
      </w:pPr>
    </w:p>
    <w:p w:rsidR="004B0226" w:rsidRDefault="004B0226" w:rsidP="004B0226">
      <w:pPr>
        <w:pStyle w:val="40"/>
        <w:shd w:val="clear" w:color="auto" w:fill="auto"/>
        <w:spacing w:after="304"/>
        <w:ind w:left="7371"/>
        <w:rPr>
          <w:rFonts w:ascii="Times New Roman" w:hAnsi="Times New Roman" w:cs="Times New Roman"/>
          <w:sz w:val="24"/>
          <w:szCs w:val="24"/>
        </w:rPr>
      </w:pPr>
    </w:p>
    <w:p w:rsidR="004B0226" w:rsidRDefault="004B0226" w:rsidP="004B0226">
      <w:pPr>
        <w:pStyle w:val="40"/>
        <w:shd w:val="clear" w:color="auto" w:fill="auto"/>
        <w:spacing w:after="304"/>
        <w:ind w:left="7371"/>
        <w:rPr>
          <w:rFonts w:ascii="Times New Roman" w:hAnsi="Times New Roman" w:cs="Times New Roman"/>
          <w:sz w:val="24"/>
          <w:szCs w:val="24"/>
        </w:rPr>
      </w:pPr>
    </w:p>
    <w:p w:rsidR="008128B4" w:rsidRPr="00985454" w:rsidRDefault="008128B4" w:rsidP="00985454">
      <w:pPr>
        <w:tabs>
          <w:tab w:val="left" w:pos="9498"/>
        </w:tabs>
        <w:jc w:val="both"/>
        <w:rPr>
          <w:color w:val="000000"/>
          <w:sz w:val="28"/>
          <w:szCs w:val="28"/>
          <w:lang w:val="ru-RU"/>
        </w:rPr>
      </w:pPr>
    </w:p>
    <w:sectPr w:rsidR="008128B4" w:rsidRPr="00985454" w:rsidSect="004B0226">
      <w:headerReference w:type="default" r:id="rId7"/>
      <w:pgSz w:w="16840" w:h="11907" w:orient="landscape" w:code="9"/>
      <w:pgMar w:top="567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63" w:rsidRDefault="005E5C63" w:rsidP="005E5C63">
      <w:r>
        <w:separator/>
      </w:r>
    </w:p>
  </w:endnote>
  <w:endnote w:type="continuationSeparator" w:id="0">
    <w:p w:rsidR="005E5C63" w:rsidRDefault="005E5C63" w:rsidP="005E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63" w:rsidRDefault="005E5C63" w:rsidP="005E5C63">
      <w:r>
        <w:separator/>
      </w:r>
    </w:p>
  </w:footnote>
  <w:footnote w:type="continuationSeparator" w:id="0">
    <w:p w:rsidR="005E5C63" w:rsidRDefault="005E5C63" w:rsidP="005E5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04" w:rsidRDefault="004B02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BC1"/>
    <w:rsid w:val="000659BC"/>
    <w:rsid w:val="000979F2"/>
    <w:rsid w:val="000D0E44"/>
    <w:rsid w:val="00172B6C"/>
    <w:rsid w:val="003248AA"/>
    <w:rsid w:val="003454B8"/>
    <w:rsid w:val="0035338C"/>
    <w:rsid w:val="003811CC"/>
    <w:rsid w:val="003D76DD"/>
    <w:rsid w:val="004B0226"/>
    <w:rsid w:val="004F058C"/>
    <w:rsid w:val="005E5C63"/>
    <w:rsid w:val="006523A6"/>
    <w:rsid w:val="00682E1A"/>
    <w:rsid w:val="00752ABB"/>
    <w:rsid w:val="0079314C"/>
    <w:rsid w:val="008128B4"/>
    <w:rsid w:val="00841706"/>
    <w:rsid w:val="00851DD7"/>
    <w:rsid w:val="008A36BC"/>
    <w:rsid w:val="00985454"/>
    <w:rsid w:val="009C71B3"/>
    <w:rsid w:val="009D40BF"/>
    <w:rsid w:val="00A7140C"/>
    <w:rsid w:val="00B16430"/>
    <w:rsid w:val="00BC21FA"/>
    <w:rsid w:val="00C16BC1"/>
    <w:rsid w:val="00C53873"/>
    <w:rsid w:val="00D61B7E"/>
    <w:rsid w:val="00D868DB"/>
    <w:rsid w:val="00E9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5E5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C6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4">
    <w:name w:val="Основной текст (4)_"/>
    <w:basedOn w:val="a0"/>
    <w:link w:val="40"/>
    <w:rsid w:val="004B0226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0226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2020-05-28T19:17:00Z</dcterms:created>
  <dcterms:modified xsi:type="dcterms:W3CDTF">2020-05-28T19:17:00Z</dcterms:modified>
</cp:coreProperties>
</file>