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BB" w:rsidRPr="003736B1" w:rsidRDefault="00752ABB" w:rsidP="00752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6B1">
        <w:rPr>
          <w:rFonts w:ascii="Times New Roman" w:eastAsia="Tahoma" w:hAnsi="Times New Roman" w:cs="Times New Roman"/>
          <w:b/>
          <w:color w:val="000000"/>
          <w:sz w:val="28"/>
          <w:szCs w:val="28"/>
          <w:lang w:bidi="uk-UA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1.5pt;height:36pt" o:ole="" fillcolor="window">
            <v:imagedata r:id="rId4" o:title=""/>
          </v:shape>
          <o:OLEObject Type="Embed" ProgID="Word.Picture.8" ShapeID="_x0000_i1037" DrawAspect="Content" ObjectID="_1652208027" r:id="rId5"/>
        </w:object>
      </w:r>
    </w:p>
    <w:p w:rsidR="00752ABB" w:rsidRPr="003736B1" w:rsidRDefault="00752ABB" w:rsidP="00752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6B1">
        <w:rPr>
          <w:rFonts w:ascii="Times New Roman" w:hAnsi="Times New Roman" w:cs="Times New Roman"/>
          <w:b/>
          <w:sz w:val="28"/>
          <w:szCs w:val="28"/>
        </w:rPr>
        <w:t>119  СЕСІЯ  ЩАСЛИВЦЕВСЬКОЇ СІЛЬСЬКОЇ РАДИ</w:t>
      </w:r>
    </w:p>
    <w:p w:rsidR="00752ABB" w:rsidRPr="003736B1" w:rsidRDefault="00752ABB" w:rsidP="00752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6B1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752ABB" w:rsidRPr="003736B1" w:rsidRDefault="00752ABB" w:rsidP="00752ABB">
      <w:pPr>
        <w:pStyle w:val="3"/>
        <w:spacing w:before="0"/>
        <w:rPr>
          <w:rFonts w:ascii="Times New Roman" w:eastAsia="Tahoma" w:hAnsi="Times New Roman" w:cs="Times New Roman"/>
          <w:bCs w:val="0"/>
          <w:color w:val="000000"/>
          <w:sz w:val="28"/>
          <w:szCs w:val="28"/>
          <w:lang w:bidi="uk-UA"/>
        </w:rPr>
      </w:pPr>
      <w:r w:rsidRPr="003736B1">
        <w:rPr>
          <w:rFonts w:ascii="Times New Roman" w:eastAsia="Tahoma" w:hAnsi="Times New Roman" w:cs="Times New Roman"/>
          <w:bCs w:val="0"/>
          <w:color w:val="000000"/>
          <w:sz w:val="28"/>
          <w:szCs w:val="28"/>
          <w:lang w:bidi="uk-UA"/>
        </w:rPr>
        <w:t xml:space="preserve">                                                  </w:t>
      </w:r>
    </w:p>
    <w:p w:rsidR="00752ABB" w:rsidRPr="003736B1" w:rsidRDefault="00752ABB" w:rsidP="00752ABB">
      <w:pPr>
        <w:pStyle w:val="3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0DD3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r w:rsidRPr="003736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52ABB" w:rsidRPr="003736B1" w:rsidRDefault="00752ABB" w:rsidP="00752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6B1">
        <w:rPr>
          <w:rFonts w:ascii="Times New Roman" w:hAnsi="Times New Roman" w:cs="Times New Roman"/>
          <w:sz w:val="28"/>
          <w:szCs w:val="28"/>
        </w:rPr>
        <w:t>27.05.20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736B1">
        <w:rPr>
          <w:rFonts w:ascii="Times New Roman" w:hAnsi="Times New Roman" w:cs="Times New Roman"/>
          <w:sz w:val="28"/>
          <w:szCs w:val="28"/>
        </w:rPr>
        <w:t>р</w:t>
      </w:r>
    </w:p>
    <w:p w:rsidR="00752ABB" w:rsidRPr="003736B1" w:rsidRDefault="00752ABB" w:rsidP="00752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6B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36B1">
        <w:rPr>
          <w:rFonts w:ascii="Times New Roman" w:hAnsi="Times New Roman" w:cs="Times New Roman"/>
          <w:sz w:val="28"/>
          <w:szCs w:val="28"/>
        </w:rPr>
        <w:t xml:space="preserve"> №  2299</w:t>
      </w:r>
    </w:p>
    <w:p w:rsidR="00752ABB" w:rsidRPr="003736B1" w:rsidRDefault="00752ABB" w:rsidP="00752ABB">
      <w:pPr>
        <w:pStyle w:val="20"/>
        <w:shd w:val="clear" w:color="auto" w:fill="auto"/>
        <w:spacing w:before="0" w:line="240" w:lineRule="auto"/>
        <w:ind w:right="5608"/>
        <w:rPr>
          <w:rFonts w:ascii="Times New Roman" w:hAnsi="Times New Roman" w:cs="Times New Roman"/>
          <w:b/>
          <w:sz w:val="28"/>
          <w:szCs w:val="28"/>
        </w:rPr>
      </w:pPr>
    </w:p>
    <w:p w:rsidR="00752ABB" w:rsidRPr="003736B1" w:rsidRDefault="00752ABB" w:rsidP="00752ABB">
      <w:pPr>
        <w:pStyle w:val="20"/>
        <w:shd w:val="clear" w:color="auto" w:fill="auto"/>
        <w:spacing w:before="0" w:line="240" w:lineRule="auto"/>
        <w:ind w:right="5608"/>
        <w:rPr>
          <w:rFonts w:ascii="Times New Roman" w:hAnsi="Times New Roman" w:cs="Times New Roman"/>
          <w:sz w:val="28"/>
          <w:szCs w:val="28"/>
        </w:rPr>
      </w:pPr>
      <w:r w:rsidRPr="003736B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</w:p>
    <w:p w:rsidR="00752ABB" w:rsidRPr="003736B1" w:rsidRDefault="00752ABB" w:rsidP="00752ABB">
      <w:pPr>
        <w:pStyle w:val="20"/>
        <w:shd w:val="clear" w:color="auto" w:fill="auto"/>
        <w:spacing w:before="0" w:line="240" w:lineRule="auto"/>
        <w:ind w:right="5608"/>
        <w:rPr>
          <w:rFonts w:ascii="Times New Roman" w:hAnsi="Times New Roman" w:cs="Times New Roman"/>
          <w:sz w:val="28"/>
          <w:szCs w:val="28"/>
        </w:rPr>
      </w:pPr>
      <w:proofErr w:type="spellStart"/>
      <w:r w:rsidRPr="003736B1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ABB" w:rsidRPr="003736B1" w:rsidRDefault="00752ABB" w:rsidP="00752ABB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752ABB" w:rsidRPr="003736B1" w:rsidRDefault="00752ABB" w:rsidP="00752ABB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proofErr w:type="spellStart"/>
      <w:r w:rsidRPr="003736B1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виконавця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ПП «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Сокіл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!»,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36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36B1">
        <w:rPr>
          <w:rFonts w:ascii="Times New Roman" w:hAnsi="Times New Roman" w:cs="Times New Roman"/>
          <w:sz w:val="28"/>
          <w:szCs w:val="28"/>
        </w:rPr>
        <w:t>ідприємство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здійснювало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лоту на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кадастровим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номером - 6522186500:02:001:06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37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- для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здоровʼя та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(КВЦПЗ - 03.03) (мета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- для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аптеки) та в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36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відсутністю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попиту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дану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безпосередній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близькості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аптек,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ст. 12, 20,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1 ст.122, ст.135-139 Земельного кодексу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, ст. 26, 42, 59 Закону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gramEnd"/>
    </w:p>
    <w:p w:rsidR="00752ABB" w:rsidRPr="003736B1" w:rsidRDefault="00752ABB" w:rsidP="00752AB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736B1">
        <w:rPr>
          <w:rFonts w:ascii="Times New Roman" w:hAnsi="Times New Roman" w:cs="Times New Roman"/>
          <w:sz w:val="28"/>
          <w:szCs w:val="28"/>
        </w:rPr>
        <w:t>ВИРІШИЛА:</w:t>
      </w:r>
    </w:p>
    <w:p w:rsidR="00752ABB" w:rsidRPr="003736B1" w:rsidRDefault="00752ABB" w:rsidP="00752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ABB" w:rsidRPr="003736B1" w:rsidRDefault="00752ABB" w:rsidP="00752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6B1">
        <w:rPr>
          <w:rFonts w:ascii="Times New Roman" w:hAnsi="Times New Roman" w:cs="Times New Roman"/>
          <w:sz w:val="28"/>
          <w:szCs w:val="28"/>
        </w:rPr>
        <w:t xml:space="preserve">1. Внести зміни у перелік земельних ділянок, які виставляються на земельні торги змінивши цільове призначення земельної ділянки з КВПЗ - 03.03 (для будівництва та обслуговування закладів охорони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здоровʼя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та соціальної допомоги) на КВЦПЗ - 03.07 (для будівництва та обслуговування будівель торгівлі).</w:t>
      </w:r>
    </w:p>
    <w:p w:rsidR="00752ABB" w:rsidRPr="003736B1" w:rsidRDefault="00752ABB" w:rsidP="00752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6B1">
        <w:rPr>
          <w:rFonts w:ascii="Times New Roman" w:hAnsi="Times New Roman" w:cs="Times New Roman"/>
          <w:sz w:val="28"/>
          <w:szCs w:val="28"/>
        </w:rPr>
        <w:t>2. Надати дозвіл виконавцю земельних торгів ПП «Сокіл!» на розробку проекту землеустрою щодо зміни цільового призначення земельної ділянки  земельної ділянки площею 0,0300 га. (кадастровий номер 22186500:02:001:06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3736B1">
        <w:rPr>
          <w:rFonts w:ascii="Times New Roman" w:hAnsi="Times New Roman" w:cs="Times New Roman"/>
          <w:sz w:val="28"/>
          <w:szCs w:val="28"/>
        </w:rPr>
        <w:t xml:space="preserve">), розташованої за адресою: вул.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3736B1">
        <w:rPr>
          <w:rFonts w:ascii="Times New Roman" w:hAnsi="Times New Roman" w:cs="Times New Roman"/>
          <w:sz w:val="28"/>
          <w:szCs w:val="28"/>
        </w:rPr>
        <w:t xml:space="preserve"> с. Генічеська Гірка Генічеського р-ну Херсонської області з КВПЗ - 03.03 (для будівництва та обслуговування закладів охорони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здоровʼя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та соціальної допомоги) на КВЦПЗ - 03.07 (для будівництва та обслуговування будівель торгівлі).  </w:t>
      </w:r>
    </w:p>
    <w:p w:rsidR="00752ABB" w:rsidRPr="003736B1" w:rsidRDefault="00752ABB" w:rsidP="00752AB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736B1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36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36B1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6B1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>.</w:t>
      </w:r>
    </w:p>
    <w:p w:rsidR="00752ABB" w:rsidRPr="003736B1" w:rsidRDefault="00752ABB" w:rsidP="00752ABB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752ABB" w:rsidRPr="003736B1" w:rsidRDefault="00752ABB" w:rsidP="00752ABB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8128B4" w:rsidRPr="00752ABB" w:rsidRDefault="00752ABB" w:rsidP="00752ABB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36B1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3736B1">
        <w:rPr>
          <w:rFonts w:ascii="Times New Roman" w:hAnsi="Times New Roman" w:cs="Times New Roman"/>
          <w:sz w:val="28"/>
          <w:szCs w:val="28"/>
        </w:rPr>
        <w:t xml:space="preserve"> голова </w:t>
      </w:r>
      <w:r w:rsidRPr="003736B1">
        <w:rPr>
          <w:rFonts w:ascii="Times New Roman" w:hAnsi="Times New Roman" w:cs="Times New Roman"/>
          <w:sz w:val="28"/>
          <w:szCs w:val="28"/>
        </w:rPr>
        <w:tab/>
      </w:r>
      <w:r w:rsidRPr="003736B1">
        <w:rPr>
          <w:rFonts w:ascii="Times New Roman" w:hAnsi="Times New Roman" w:cs="Times New Roman"/>
          <w:sz w:val="28"/>
          <w:szCs w:val="28"/>
        </w:rPr>
        <w:tab/>
      </w:r>
      <w:r w:rsidRPr="003736B1">
        <w:rPr>
          <w:rFonts w:ascii="Times New Roman" w:hAnsi="Times New Roman" w:cs="Times New Roman"/>
          <w:sz w:val="28"/>
          <w:szCs w:val="28"/>
        </w:rPr>
        <w:tab/>
      </w:r>
      <w:r w:rsidRPr="003736B1">
        <w:rPr>
          <w:rFonts w:ascii="Times New Roman" w:hAnsi="Times New Roman" w:cs="Times New Roman"/>
          <w:sz w:val="28"/>
          <w:szCs w:val="28"/>
        </w:rPr>
        <w:tab/>
      </w:r>
      <w:r w:rsidRPr="003736B1">
        <w:rPr>
          <w:rFonts w:ascii="Times New Roman" w:hAnsi="Times New Roman" w:cs="Times New Roman"/>
          <w:sz w:val="28"/>
          <w:szCs w:val="28"/>
        </w:rPr>
        <w:tab/>
      </w:r>
      <w:r w:rsidRPr="003736B1">
        <w:rPr>
          <w:rFonts w:ascii="Times New Roman" w:hAnsi="Times New Roman" w:cs="Times New Roman"/>
          <w:sz w:val="28"/>
          <w:szCs w:val="28"/>
        </w:rPr>
        <w:tab/>
        <w:t xml:space="preserve">         В.ПЛОХУШКО</w:t>
      </w:r>
    </w:p>
    <w:sectPr w:rsidR="008128B4" w:rsidRPr="00752ABB" w:rsidSect="0081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BC1"/>
    <w:rsid w:val="000979F2"/>
    <w:rsid w:val="00752ABB"/>
    <w:rsid w:val="008128B4"/>
    <w:rsid w:val="00841706"/>
    <w:rsid w:val="00851DD7"/>
    <w:rsid w:val="009D40BF"/>
    <w:rsid w:val="00B16430"/>
    <w:rsid w:val="00C1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BB"/>
    <w:rPr>
      <w:lang w:val="uk-UA"/>
    </w:rPr>
  </w:style>
  <w:style w:type="paragraph" w:styleId="3">
    <w:name w:val="heading 3"/>
    <w:basedOn w:val="a"/>
    <w:link w:val="30"/>
    <w:uiPriority w:val="9"/>
    <w:semiHidden/>
    <w:unhideWhenUsed/>
    <w:qFormat/>
    <w:rsid w:val="009D4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6BC1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D40BF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3">
    <w:name w:val="No Spacing"/>
    <w:rsid w:val="00B1643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9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9F2"/>
    <w:rPr>
      <w:rFonts w:ascii="Tahoma" w:hAnsi="Tahoma" w:cs="Tahoma"/>
      <w:sz w:val="16"/>
      <w:szCs w:val="16"/>
      <w:lang w:val="uk-UA"/>
    </w:rPr>
  </w:style>
  <w:style w:type="character" w:customStyle="1" w:styleId="2">
    <w:name w:val="Основной текст (2)_"/>
    <w:basedOn w:val="a0"/>
    <w:link w:val="20"/>
    <w:locked/>
    <w:rsid w:val="00752ABB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2ABB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2020-05-28T18:54:00Z</dcterms:created>
  <dcterms:modified xsi:type="dcterms:W3CDTF">2020-05-28T18:54:00Z</dcterms:modified>
</cp:coreProperties>
</file>