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07" w:rsidRDefault="00465307" w:rsidP="00465307">
      <w:pPr>
        <w:rPr>
          <w:szCs w:val="28"/>
        </w:rPr>
      </w:pPr>
    </w:p>
    <w:p w:rsidR="00465307" w:rsidRPr="00D22832" w:rsidRDefault="00465307" w:rsidP="00465307">
      <w:pPr>
        <w:jc w:val="both"/>
        <w:rPr>
          <w:szCs w:val="28"/>
        </w:rPr>
      </w:pPr>
    </w:p>
    <w:p w:rsidR="00465307" w:rsidRPr="00D22832" w:rsidRDefault="00465307" w:rsidP="00465307">
      <w:pPr>
        <w:ind w:firstLine="4140"/>
        <w:jc w:val="both"/>
        <w:rPr>
          <w:sz w:val="24"/>
          <w:szCs w:val="24"/>
          <w:lang w:val="ru-RU"/>
        </w:rPr>
      </w:pPr>
      <w:r w:rsidRPr="00D22832">
        <w:rPr>
          <w:noProof/>
          <w:sz w:val="24"/>
          <w:szCs w:val="24"/>
          <w:lang w:val="ru-RU"/>
        </w:rPr>
        <w:drawing>
          <wp:inline distT="0" distB="0" distL="0" distR="0" wp14:anchorId="2D17438F" wp14:editId="70879C03">
            <wp:extent cx="466725" cy="53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07" w:rsidRPr="00D22832" w:rsidRDefault="00465307" w:rsidP="00465307">
      <w:pPr>
        <w:ind w:firstLine="1980"/>
        <w:jc w:val="both"/>
        <w:rPr>
          <w:sz w:val="24"/>
          <w:szCs w:val="24"/>
        </w:rPr>
      </w:pPr>
    </w:p>
    <w:p w:rsidR="00465307" w:rsidRPr="002323F1" w:rsidRDefault="00465307" w:rsidP="00465307">
      <w:pPr>
        <w:ind w:firstLine="1980"/>
        <w:jc w:val="both"/>
        <w:rPr>
          <w:b/>
          <w:szCs w:val="28"/>
        </w:rPr>
      </w:pPr>
      <w:r w:rsidRPr="002323F1">
        <w:rPr>
          <w:b/>
          <w:szCs w:val="28"/>
        </w:rPr>
        <w:t>ЩАСЛИВЦЕВСЬКА СІЛЬСЬКА РАДА</w:t>
      </w:r>
    </w:p>
    <w:p w:rsidR="00465307" w:rsidRPr="002323F1" w:rsidRDefault="00465307" w:rsidP="00465307">
      <w:pPr>
        <w:ind w:firstLine="2700"/>
        <w:jc w:val="both"/>
        <w:rPr>
          <w:b/>
          <w:szCs w:val="28"/>
        </w:rPr>
      </w:pPr>
      <w:r w:rsidRPr="002323F1">
        <w:rPr>
          <w:b/>
          <w:szCs w:val="28"/>
        </w:rPr>
        <w:t>ВИКОНАВЧИЙ КОМІТЕТ</w:t>
      </w:r>
    </w:p>
    <w:p w:rsidR="00465307" w:rsidRPr="002323F1" w:rsidRDefault="00465307" w:rsidP="00465307">
      <w:pPr>
        <w:jc w:val="both"/>
        <w:rPr>
          <w:b/>
          <w:szCs w:val="28"/>
        </w:rPr>
      </w:pPr>
    </w:p>
    <w:p w:rsidR="00465307" w:rsidRPr="00D22832" w:rsidRDefault="00465307" w:rsidP="00465307">
      <w:pPr>
        <w:jc w:val="both"/>
        <w:rPr>
          <w:b/>
          <w:szCs w:val="28"/>
        </w:rPr>
      </w:pPr>
      <w:r w:rsidRPr="002323F1">
        <w:rPr>
          <w:b/>
          <w:szCs w:val="28"/>
        </w:rPr>
        <w:t xml:space="preserve">                                                     РІШЕННЯ</w:t>
      </w:r>
    </w:p>
    <w:p w:rsidR="00465307" w:rsidRPr="00D22832" w:rsidRDefault="00465307" w:rsidP="00465307">
      <w:pPr>
        <w:rPr>
          <w:b/>
          <w:szCs w:val="28"/>
        </w:rPr>
      </w:pPr>
      <w:r w:rsidRPr="00D22832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                        </w:t>
      </w:r>
      <w:r w:rsidRPr="00D22832">
        <w:rPr>
          <w:b/>
          <w:szCs w:val="28"/>
        </w:rPr>
        <w:t>№</w:t>
      </w:r>
      <w:r>
        <w:rPr>
          <w:b/>
          <w:szCs w:val="28"/>
        </w:rPr>
        <w:t>46</w:t>
      </w:r>
    </w:p>
    <w:p w:rsidR="00465307" w:rsidRPr="00D22832" w:rsidRDefault="00465307" w:rsidP="00465307">
      <w:pPr>
        <w:jc w:val="both"/>
        <w:rPr>
          <w:szCs w:val="28"/>
        </w:rPr>
      </w:pPr>
      <w:r>
        <w:rPr>
          <w:szCs w:val="28"/>
        </w:rPr>
        <w:t>16.04.2020</w:t>
      </w:r>
    </w:p>
    <w:p w:rsidR="00465307" w:rsidRDefault="00465307" w:rsidP="00465307">
      <w:pPr>
        <w:jc w:val="both"/>
        <w:rPr>
          <w:szCs w:val="28"/>
        </w:rPr>
      </w:pPr>
      <w:r w:rsidRPr="00D22832">
        <w:rPr>
          <w:szCs w:val="28"/>
        </w:rPr>
        <w:t xml:space="preserve">Про затвердження </w:t>
      </w:r>
      <w:r>
        <w:rPr>
          <w:szCs w:val="28"/>
        </w:rPr>
        <w:t>графіку</w:t>
      </w:r>
    </w:p>
    <w:p w:rsidR="00465307" w:rsidRPr="00D22832" w:rsidRDefault="00465307" w:rsidP="00465307">
      <w:pPr>
        <w:jc w:val="both"/>
        <w:rPr>
          <w:szCs w:val="28"/>
        </w:rPr>
      </w:pPr>
      <w:r>
        <w:rPr>
          <w:szCs w:val="28"/>
        </w:rPr>
        <w:t xml:space="preserve">проведення санітарної обробки вулиць </w:t>
      </w:r>
    </w:p>
    <w:p w:rsidR="00465307" w:rsidRDefault="00465307" w:rsidP="00465307">
      <w:pPr>
        <w:jc w:val="both"/>
        <w:rPr>
          <w:szCs w:val="28"/>
        </w:rPr>
      </w:pPr>
      <w:r>
        <w:rPr>
          <w:szCs w:val="28"/>
        </w:rPr>
        <w:t>та автомобільних доріг комунальної</w:t>
      </w:r>
    </w:p>
    <w:p w:rsidR="00465307" w:rsidRPr="00D22832" w:rsidRDefault="00465307" w:rsidP="00465307">
      <w:pPr>
        <w:jc w:val="both"/>
        <w:rPr>
          <w:szCs w:val="28"/>
        </w:rPr>
      </w:pPr>
      <w:r>
        <w:rPr>
          <w:szCs w:val="28"/>
        </w:rPr>
        <w:t>форми власності</w:t>
      </w:r>
    </w:p>
    <w:p w:rsidR="00465307" w:rsidRPr="00D22832" w:rsidRDefault="00465307" w:rsidP="00465307">
      <w:pPr>
        <w:ind w:firstLine="708"/>
        <w:jc w:val="both"/>
        <w:rPr>
          <w:szCs w:val="28"/>
        </w:rPr>
      </w:pPr>
      <w:r w:rsidRPr="00D22832">
        <w:rPr>
          <w:szCs w:val="28"/>
        </w:rPr>
        <w:t xml:space="preserve">Заслухавши та обговоривши інформацію сільського голови </w:t>
      </w:r>
      <w:proofErr w:type="spellStart"/>
      <w:r w:rsidRPr="00D22832">
        <w:rPr>
          <w:szCs w:val="28"/>
        </w:rPr>
        <w:t>Плохушко</w:t>
      </w:r>
      <w:proofErr w:type="spellEnd"/>
      <w:r w:rsidRPr="00D22832">
        <w:rPr>
          <w:szCs w:val="28"/>
        </w:rPr>
        <w:t xml:space="preserve"> В.О. </w:t>
      </w:r>
      <w:r>
        <w:rPr>
          <w:szCs w:val="28"/>
        </w:rPr>
        <w:t>про те, що в разі посилення заходів щодо забезпечення нерозповсюдження</w:t>
      </w:r>
      <w:r w:rsidRPr="005433B1">
        <w:rPr>
          <w:szCs w:val="28"/>
        </w:rPr>
        <w:t xml:space="preserve"> </w:t>
      </w:r>
      <w:proofErr w:type="spellStart"/>
      <w:r>
        <w:rPr>
          <w:szCs w:val="28"/>
        </w:rPr>
        <w:t>короновірусної</w:t>
      </w:r>
      <w:proofErr w:type="spellEnd"/>
      <w:r>
        <w:rPr>
          <w:szCs w:val="28"/>
        </w:rPr>
        <w:t xml:space="preserve"> хвороби </w:t>
      </w:r>
      <w:r>
        <w:rPr>
          <w:szCs w:val="28"/>
          <w:lang w:val="en-US"/>
        </w:rPr>
        <w:t>COVID</w:t>
      </w:r>
      <w:r>
        <w:rPr>
          <w:szCs w:val="28"/>
        </w:rPr>
        <w:t xml:space="preserve"> – 19 на території Щасливцевської сільської ради та при наявності виділених з бюджету сільської ради коштів для здійснення санітарної обробки вулиць та автомобільних доріг комунальної</w:t>
      </w:r>
      <w:r w:rsidRPr="00CB614F">
        <w:rPr>
          <w:szCs w:val="28"/>
        </w:rPr>
        <w:t xml:space="preserve"> </w:t>
      </w:r>
      <w:r>
        <w:rPr>
          <w:szCs w:val="28"/>
        </w:rPr>
        <w:t xml:space="preserve">форми власності, про  необхідність затвердження </w:t>
      </w:r>
      <w:r w:rsidRPr="00D22832">
        <w:rPr>
          <w:szCs w:val="28"/>
        </w:rPr>
        <w:t xml:space="preserve"> </w:t>
      </w:r>
      <w:r>
        <w:rPr>
          <w:szCs w:val="28"/>
        </w:rPr>
        <w:t>графіку</w:t>
      </w:r>
      <w:r w:rsidRPr="00CB614F">
        <w:rPr>
          <w:szCs w:val="28"/>
        </w:rPr>
        <w:t xml:space="preserve"> </w:t>
      </w:r>
      <w:r>
        <w:rPr>
          <w:szCs w:val="28"/>
        </w:rPr>
        <w:t>проведення санітарної обробки вулиць та автомобільних доріг комунальної</w:t>
      </w:r>
      <w:r w:rsidRPr="00CB614F">
        <w:rPr>
          <w:szCs w:val="28"/>
        </w:rPr>
        <w:t xml:space="preserve"> </w:t>
      </w:r>
      <w:r>
        <w:rPr>
          <w:szCs w:val="28"/>
        </w:rPr>
        <w:t>форми власності</w:t>
      </w:r>
      <w:r w:rsidRPr="00CB614F">
        <w:rPr>
          <w:szCs w:val="28"/>
        </w:rPr>
        <w:t xml:space="preserve"> </w:t>
      </w:r>
      <w:r>
        <w:rPr>
          <w:szCs w:val="28"/>
        </w:rPr>
        <w:t xml:space="preserve">Щасливцевської сільської ради, враховуючи розпорядження Керівника робіт з ліквідації наслідків </w:t>
      </w:r>
      <w:proofErr w:type="spellStart"/>
      <w:r>
        <w:rPr>
          <w:szCs w:val="28"/>
        </w:rPr>
        <w:t>медико-біологічної</w:t>
      </w:r>
      <w:proofErr w:type="spellEnd"/>
      <w:r>
        <w:rPr>
          <w:szCs w:val="28"/>
        </w:rPr>
        <w:t xml:space="preserve"> надзвичайної ситуації природного характеру пов’язаної із поширенням короно вірусної хвороби </w:t>
      </w:r>
      <w:r>
        <w:rPr>
          <w:szCs w:val="28"/>
          <w:lang w:val="en-US"/>
        </w:rPr>
        <w:t>COVID</w:t>
      </w:r>
      <w:r>
        <w:rPr>
          <w:szCs w:val="28"/>
        </w:rPr>
        <w:t xml:space="preserve"> – 19 в Генічеському районі № 9 від 02.04.2020 року «Про вжиття додаткових заходів з ліквідації НС в Генічеському районі»</w:t>
      </w:r>
      <w:r w:rsidRPr="00D22832">
        <w:rPr>
          <w:szCs w:val="28"/>
        </w:rPr>
        <w:t>, керуючись ст.27 Закону України «Про місцеве самоврядування в Україні» виконавчий комітет Щасливцевської сільської ради</w:t>
      </w:r>
    </w:p>
    <w:p w:rsidR="00465307" w:rsidRPr="00D22832" w:rsidRDefault="00465307" w:rsidP="00465307">
      <w:pPr>
        <w:jc w:val="both"/>
        <w:rPr>
          <w:szCs w:val="28"/>
        </w:rPr>
      </w:pPr>
      <w:r w:rsidRPr="00D22832">
        <w:rPr>
          <w:szCs w:val="28"/>
        </w:rPr>
        <w:t>ВИРІШИВ:</w:t>
      </w:r>
    </w:p>
    <w:p w:rsidR="00465307" w:rsidRPr="00D22832" w:rsidRDefault="00465307" w:rsidP="00465307">
      <w:pPr>
        <w:jc w:val="both"/>
        <w:rPr>
          <w:szCs w:val="28"/>
        </w:rPr>
      </w:pPr>
    </w:p>
    <w:p w:rsidR="00465307" w:rsidRPr="00D22832" w:rsidRDefault="00465307" w:rsidP="00465307">
      <w:pPr>
        <w:jc w:val="both"/>
        <w:rPr>
          <w:szCs w:val="28"/>
        </w:rPr>
      </w:pPr>
      <w:r w:rsidRPr="00D22832">
        <w:rPr>
          <w:szCs w:val="28"/>
        </w:rPr>
        <w:t xml:space="preserve">1.Затвердити </w:t>
      </w:r>
      <w:r>
        <w:rPr>
          <w:szCs w:val="28"/>
        </w:rPr>
        <w:t>графік</w:t>
      </w:r>
      <w:r w:rsidRPr="00CB614F">
        <w:rPr>
          <w:szCs w:val="28"/>
        </w:rPr>
        <w:t xml:space="preserve"> </w:t>
      </w:r>
      <w:r>
        <w:rPr>
          <w:szCs w:val="28"/>
        </w:rPr>
        <w:t>проведення санітарної обробки вулиць та автомобільних доріг комунальної</w:t>
      </w:r>
      <w:r w:rsidRPr="00CB614F">
        <w:rPr>
          <w:szCs w:val="28"/>
        </w:rPr>
        <w:t xml:space="preserve"> </w:t>
      </w:r>
      <w:r>
        <w:rPr>
          <w:szCs w:val="28"/>
        </w:rPr>
        <w:t>форми власності Щасливцевської сільської ради згідно додатку №1.</w:t>
      </w:r>
    </w:p>
    <w:p w:rsidR="00465307" w:rsidRPr="00D22832" w:rsidRDefault="00465307" w:rsidP="00465307">
      <w:pPr>
        <w:jc w:val="both"/>
        <w:rPr>
          <w:szCs w:val="28"/>
        </w:rPr>
      </w:pPr>
      <w:r>
        <w:rPr>
          <w:szCs w:val="28"/>
        </w:rPr>
        <w:t>2</w:t>
      </w:r>
      <w:r w:rsidRPr="00D22832">
        <w:rPr>
          <w:szCs w:val="28"/>
        </w:rPr>
        <w:t xml:space="preserve">.Контроль за виконанням даного рішення покласти на голову виконавчого комітету </w:t>
      </w:r>
      <w:proofErr w:type="spellStart"/>
      <w:r w:rsidRPr="00D22832">
        <w:rPr>
          <w:szCs w:val="28"/>
        </w:rPr>
        <w:t>Плохушко</w:t>
      </w:r>
      <w:proofErr w:type="spellEnd"/>
      <w:r w:rsidRPr="00D22832">
        <w:rPr>
          <w:szCs w:val="28"/>
        </w:rPr>
        <w:t xml:space="preserve"> В О.</w:t>
      </w:r>
    </w:p>
    <w:p w:rsidR="00465307" w:rsidRPr="00D22832" w:rsidRDefault="00465307" w:rsidP="00465307">
      <w:pPr>
        <w:jc w:val="both"/>
        <w:rPr>
          <w:szCs w:val="28"/>
        </w:rPr>
      </w:pPr>
    </w:p>
    <w:p w:rsidR="00465307" w:rsidRPr="00D22832" w:rsidRDefault="00465307" w:rsidP="00465307">
      <w:pPr>
        <w:jc w:val="both"/>
        <w:rPr>
          <w:szCs w:val="28"/>
        </w:rPr>
      </w:pPr>
    </w:p>
    <w:p w:rsidR="00465307" w:rsidRPr="00D22832" w:rsidRDefault="00465307" w:rsidP="00465307">
      <w:pPr>
        <w:jc w:val="both"/>
        <w:rPr>
          <w:szCs w:val="28"/>
        </w:rPr>
      </w:pPr>
    </w:p>
    <w:p w:rsidR="00465307" w:rsidRPr="00D22832" w:rsidRDefault="00465307" w:rsidP="00465307">
      <w:pPr>
        <w:jc w:val="both"/>
        <w:rPr>
          <w:szCs w:val="28"/>
        </w:rPr>
      </w:pPr>
    </w:p>
    <w:p w:rsidR="002746F3" w:rsidRPr="00465307" w:rsidRDefault="00465307" w:rsidP="00A7018E">
      <w:pPr>
        <w:rPr>
          <w:szCs w:val="28"/>
        </w:rPr>
      </w:pPr>
      <w:r w:rsidRPr="00D22832">
        <w:rPr>
          <w:szCs w:val="28"/>
        </w:rPr>
        <w:t xml:space="preserve">Сільський </w:t>
      </w:r>
      <w:r>
        <w:rPr>
          <w:szCs w:val="28"/>
        </w:rPr>
        <w:t>голова                                                        В.ПЛОХУШКО</w:t>
      </w:r>
      <w:bookmarkStart w:id="0" w:name="_GoBack"/>
      <w:bookmarkEnd w:id="0"/>
    </w:p>
    <w:sectPr w:rsidR="002746F3" w:rsidRPr="0046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465307"/>
    <w:rsid w:val="00A7018E"/>
    <w:rsid w:val="00A81073"/>
    <w:rsid w:val="00F1473F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2020-04-23T15:11:00Z</dcterms:created>
  <dcterms:modified xsi:type="dcterms:W3CDTF">2020-04-23T15:11:00Z</dcterms:modified>
</cp:coreProperties>
</file>