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BE" w:rsidRPr="00AD63BE" w:rsidRDefault="00AD63BE" w:rsidP="00AD63BE">
      <w:pPr>
        <w:jc w:val="center"/>
        <w:rPr>
          <w:rFonts w:eastAsiaTheme="minorHAnsi"/>
          <w:bCs/>
          <w:sz w:val="28"/>
          <w:szCs w:val="28"/>
          <w:lang w:val="uk-UA" w:eastAsia="en-US"/>
        </w:rPr>
      </w:pPr>
      <w:r w:rsidRPr="00AD63BE">
        <w:rPr>
          <w:rFonts w:eastAsiaTheme="minorHAnsi"/>
          <w:noProof/>
          <w:sz w:val="28"/>
          <w:szCs w:val="28"/>
        </w:rPr>
        <w:drawing>
          <wp:inline distT="0" distB="0" distL="0" distR="0" wp14:anchorId="6FAFD977" wp14:editId="48368F75">
            <wp:extent cx="46101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3BE" w:rsidRPr="00AD63BE" w:rsidRDefault="00AD63BE" w:rsidP="00AD63BE">
      <w:pPr>
        <w:jc w:val="center"/>
        <w:rPr>
          <w:rFonts w:eastAsiaTheme="minorHAnsi"/>
          <w:sz w:val="28"/>
          <w:szCs w:val="28"/>
          <w:lang w:val="uk-UA" w:eastAsia="en-US"/>
        </w:rPr>
      </w:pPr>
      <w:r w:rsidRPr="00AD63BE">
        <w:rPr>
          <w:rFonts w:eastAsiaTheme="minorHAnsi"/>
          <w:b/>
          <w:bCs/>
          <w:sz w:val="28"/>
          <w:szCs w:val="28"/>
          <w:lang w:val="uk-UA" w:eastAsia="en-US"/>
        </w:rPr>
        <w:t>113 СЕСІЯ ЩАСЛИВЦЕВСЬКОЇ СІЛЬСЬКОЇ РАДИ</w:t>
      </w:r>
    </w:p>
    <w:p w:rsidR="00AD63BE" w:rsidRPr="00AD63BE" w:rsidRDefault="00AD63BE" w:rsidP="00AD63BE">
      <w:pPr>
        <w:jc w:val="center"/>
        <w:rPr>
          <w:rFonts w:eastAsiaTheme="minorHAnsi"/>
          <w:sz w:val="28"/>
          <w:szCs w:val="28"/>
          <w:lang w:val="uk-UA" w:eastAsia="en-US"/>
        </w:rPr>
      </w:pPr>
      <w:r w:rsidRPr="00AD63BE">
        <w:rPr>
          <w:rFonts w:eastAsiaTheme="minorHAnsi"/>
          <w:b/>
          <w:bCs/>
          <w:sz w:val="28"/>
          <w:szCs w:val="28"/>
          <w:lang w:val="uk-UA" w:eastAsia="en-US"/>
        </w:rPr>
        <w:t>7 СКЛИКАННЯ</w:t>
      </w:r>
    </w:p>
    <w:p w:rsidR="00AD63BE" w:rsidRPr="00AD63BE" w:rsidRDefault="00AD63BE" w:rsidP="00AD63BE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AD63BE" w:rsidRPr="00AD63BE" w:rsidRDefault="00AD63BE" w:rsidP="00AD63BE">
      <w:pPr>
        <w:jc w:val="center"/>
        <w:rPr>
          <w:rFonts w:eastAsiaTheme="minorHAnsi"/>
          <w:sz w:val="28"/>
          <w:szCs w:val="28"/>
          <w:lang w:val="uk-UA" w:eastAsia="en-US"/>
        </w:rPr>
      </w:pPr>
      <w:r w:rsidRPr="00AD63BE">
        <w:rPr>
          <w:rFonts w:eastAsiaTheme="minorHAnsi"/>
          <w:b/>
          <w:sz w:val="28"/>
          <w:szCs w:val="28"/>
          <w:lang w:val="uk-UA" w:eastAsia="en-US"/>
        </w:rPr>
        <w:t xml:space="preserve">РІШЕННЯ </w:t>
      </w:r>
    </w:p>
    <w:p w:rsidR="00AD63BE" w:rsidRPr="00AD63BE" w:rsidRDefault="00AD63BE" w:rsidP="00AD63BE">
      <w:pPr>
        <w:jc w:val="center"/>
        <w:rPr>
          <w:rFonts w:eastAsiaTheme="minorHAnsi"/>
          <w:sz w:val="28"/>
          <w:szCs w:val="28"/>
          <w:lang w:val="uk-UA" w:eastAsia="en-US"/>
        </w:rPr>
      </w:pPr>
    </w:p>
    <w:p w:rsidR="00AD63BE" w:rsidRPr="00AD63BE" w:rsidRDefault="00AD63BE" w:rsidP="00AD63BE">
      <w:pPr>
        <w:rPr>
          <w:rFonts w:eastAsiaTheme="minorHAnsi"/>
          <w:sz w:val="28"/>
          <w:szCs w:val="28"/>
          <w:lang w:val="uk-UA" w:eastAsia="en-US"/>
        </w:rPr>
      </w:pPr>
      <w:r w:rsidRPr="00AD63BE">
        <w:rPr>
          <w:rFonts w:eastAsiaTheme="minorHAnsi"/>
          <w:sz w:val="28"/>
          <w:szCs w:val="28"/>
          <w:lang w:val="uk-UA" w:eastAsia="en-US"/>
        </w:rPr>
        <w:t xml:space="preserve">31.03.2020 р.                                         № 2187 </w:t>
      </w:r>
    </w:p>
    <w:p w:rsidR="00AD63BE" w:rsidRPr="00AD63BE" w:rsidRDefault="00AD63BE" w:rsidP="00AD63BE">
      <w:pPr>
        <w:rPr>
          <w:rFonts w:eastAsiaTheme="minorHAnsi"/>
          <w:sz w:val="28"/>
          <w:szCs w:val="28"/>
          <w:lang w:val="uk-UA" w:eastAsia="en-US"/>
        </w:rPr>
      </w:pPr>
      <w:r w:rsidRPr="00AD63BE">
        <w:rPr>
          <w:rFonts w:eastAsiaTheme="minorHAnsi"/>
          <w:sz w:val="28"/>
          <w:szCs w:val="28"/>
          <w:lang w:val="uk-UA" w:eastAsia="en-US"/>
        </w:rPr>
        <w:t>с. Щасливцеве</w:t>
      </w:r>
    </w:p>
    <w:p w:rsidR="00AD63BE" w:rsidRPr="00AD63BE" w:rsidRDefault="00AD63BE" w:rsidP="00AD63BE">
      <w:pPr>
        <w:rPr>
          <w:rFonts w:eastAsiaTheme="minorHAnsi"/>
          <w:sz w:val="28"/>
          <w:szCs w:val="28"/>
          <w:lang w:val="uk-UA" w:eastAsia="en-US"/>
        </w:rPr>
      </w:pPr>
    </w:p>
    <w:p w:rsidR="00AD63BE" w:rsidRPr="00AD63BE" w:rsidRDefault="00AD63BE" w:rsidP="00AD63BE">
      <w:pPr>
        <w:tabs>
          <w:tab w:val="left" w:pos="-5245"/>
        </w:tabs>
        <w:ind w:right="6520"/>
        <w:rPr>
          <w:rFonts w:eastAsiaTheme="minorHAnsi"/>
          <w:color w:val="000000"/>
          <w:sz w:val="28"/>
          <w:szCs w:val="28"/>
          <w:lang w:val="uk-UA" w:eastAsia="en-US"/>
        </w:rPr>
      </w:pPr>
      <w:r w:rsidRPr="00AD63BE">
        <w:rPr>
          <w:rFonts w:eastAsiaTheme="minorHAnsi"/>
          <w:color w:val="000000"/>
          <w:sz w:val="28"/>
          <w:szCs w:val="28"/>
          <w:lang w:val="uk-UA" w:eastAsia="en-US"/>
        </w:rPr>
        <w:t xml:space="preserve"> Про розгляд заяви </w:t>
      </w:r>
    </w:p>
    <w:p w:rsidR="00AD63BE" w:rsidRPr="00AD63BE" w:rsidRDefault="00AD63BE" w:rsidP="00AD63BE">
      <w:pPr>
        <w:ind w:firstLine="567"/>
        <w:rPr>
          <w:rFonts w:eastAsiaTheme="minorHAnsi"/>
          <w:sz w:val="28"/>
          <w:szCs w:val="28"/>
          <w:lang w:val="uk-UA" w:eastAsia="en-US"/>
        </w:rPr>
      </w:pPr>
    </w:p>
    <w:p w:rsidR="00AD63BE" w:rsidRPr="00AD63BE" w:rsidRDefault="00AD63BE" w:rsidP="00AD63BE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AD63BE">
        <w:rPr>
          <w:rFonts w:eastAsiaTheme="minorHAnsi"/>
          <w:sz w:val="28"/>
          <w:szCs w:val="28"/>
          <w:lang w:val="uk-UA" w:eastAsia="en-US"/>
        </w:rPr>
        <w:t xml:space="preserve">Розглянувши заяву громадянки України </w:t>
      </w:r>
      <w:r w:rsidRPr="00AD63BE">
        <w:rPr>
          <w:rFonts w:eastAsiaTheme="minorHAnsi"/>
          <w:sz w:val="28"/>
          <w:szCs w:val="28"/>
          <w:lang w:val="uk-UA" w:eastAsia="en-US"/>
        </w:rPr>
        <w:t>***</w:t>
      </w:r>
      <w:r w:rsidRPr="00AD63BE">
        <w:rPr>
          <w:rFonts w:eastAsiaTheme="minorHAnsi"/>
          <w:sz w:val="28"/>
          <w:szCs w:val="28"/>
          <w:lang w:val="uk-UA" w:eastAsia="en-US"/>
        </w:rPr>
        <w:t xml:space="preserve"> щодо наміру отримання у користування (оренду) земельної ділянки комунальної власності, керуючись ст. 12, 19, 58 Земельного кодексу України, статей 26, 42, 59 Закону України "Про місцеве самоврядування в Україні", сесія сільської ради</w:t>
      </w:r>
    </w:p>
    <w:p w:rsidR="00AD63BE" w:rsidRPr="00AD63BE" w:rsidRDefault="00AD63BE" w:rsidP="00AD63BE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AD63BE">
        <w:rPr>
          <w:rFonts w:eastAsiaTheme="minorHAnsi"/>
          <w:sz w:val="28"/>
          <w:szCs w:val="28"/>
          <w:lang w:val="uk-UA" w:eastAsia="en-US"/>
        </w:rPr>
        <w:t>ВИРІШИЛА:</w:t>
      </w:r>
    </w:p>
    <w:p w:rsidR="00AD63BE" w:rsidRPr="00AD63BE" w:rsidRDefault="00AD63BE" w:rsidP="00AD63BE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AD63BE" w:rsidRPr="00AD63BE" w:rsidRDefault="00AD63BE" w:rsidP="00AD63BE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AD63BE">
        <w:rPr>
          <w:rFonts w:eastAsiaTheme="minorHAnsi"/>
          <w:sz w:val="28"/>
          <w:szCs w:val="28"/>
          <w:lang w:val="uk-UA" w:eastAsia="en-US"/>
        </w:rPr>
        <w:t xml:space="preserve">1.Відмовити </w:t>
      </w:r>
      <w:r w:rsidRPr="00AD63BE">
        <w:rPr>
          <w:rFonts w:eastAsiaTheme="minorHAnsi"/>
          <w:sz w:val="28"/>
          <w:szCs w:val="28"/>
          <w:lang w:eastAsia="en-US"/>
        </w:rPr>
        <w:t>***</w:t>
      </w:r>
      <w:bookmarkStart w:id="0" w:name="_GoBack"/>
      <w:bookmarkEnd w:id="0"/>
      <w:r w:rsidRPr="00AD63BE">
        <w:rPr>
          <w:rFonts w:eastAsiaTheme="minorHAnsi"/>
          <w:sz w:val="28"/>
          <w:szCs w:val="28"/>
          <w:lang w:val="uk-UA" w:eastAsia="en-US"/>
        </w:rPr>
        <w:t xml:space="preserve"> у задоволенні заяви у </w:t>
      </w:r>
      <w:proofErr w:type="spellStart"/>
      <w:r w:rsidRPr="00AD63BE">
        <w:rPr>
          <w:rFonts w:eastAsiaTheme="minorHAnsi"/>
          <w:sz w:val="28"/>
          <w:szCs w:val="28"/>
          <w:lang w:val="uk-UA" w:eastAsia="en-US"/>
        </w:rPr>
        <w:t>звʼязку</w:t>
      </w:r>
      <w:proofErr w:type="spellEnd"/>
      <w:r w:rsidRPr="00AD63BE">
        <w:rPr>
          <w:rFonts w:eastAsiaTheme="minorHAnsi"/>
          <w:sz w:val="28"/>
          <w:szCs w:val="28"/>
          <w:lang w:val="uk-UA" w:eastAsia="en-US"/>
        </w:rPr>
        <w:t xml:space="preserve"> з невідповідністю Генеральному плану забудови села Щасливцеве Генічеського району Херсонської області поєднаного з планами зонування території розвитком рекреаційної зони щодо намірів організації кемпінгу із земель водного фонду  с. Щасливцеве Генічеського р-ну Херсонської області. </w:t>
      </w:r>
    </w:p>
    <w:p w:rsidR="00AD63BE" w:rsidRPr="00AD63BE" w:rsidRDefault="00AD63BE" w:rsidP="00AD63BE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AD63BE">
        <w:rPr>
          <w:rFonts w:eastAsiaTheme="minorHAnsi"/>
          <w:sz w:val="28"/>
          <w:szCs w:val="28"/>
          <w:lang w:val="uk-UA" w:eastAsia="en-US"/>
        </w:rPr>
        <w:t>2.Контроль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AD63BE" w:rsidRPr="00AD63BE" w:rsidRDefault="00AD63BE" w:rsidP="00AD63BE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AD63BE" w:rsidRPr="00AD63BE" w:rsidRDefault="00AD63BE" w:rsidP="00AD63BE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AD63BE" w:rsidRPr="00AD63BE" w:rsidRDefault="00AD63BE" w:rsidP="00AD63BE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AD63BE" w:rsidRPr="00AD63BE" w:rsidRDefault="00AD63BE" w:rsidP="00AD63BE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AD63BE">
        <w:rPr>
          <w:rFonts w:eastAsiaTheme="minorHAnsi"/>
          <w:sz w:val="28"/>
          <w:szCs w:val="28"/>
          <w:lang w:val="uk-UA" w:eastAsia="en-US"/>
        </w:rPr>
        <w:t>Сільський голова                                                              В.ПЛОХУШКО</w:t>
      </w:r>
    </w:p>
    <w:p w:rsidR="00AD63BE" w:rsidRPr="00AD63BE" w:rsidRDefault="00AD63BE" w:rsidP="00AD63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AD63BE" w:rsidRPr="00AD63BE" w:rsidRDefault="00AD63BE" w:rsidP="00AD63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AD63BE" w:rsidRPr="00AD63BE" w:rsidRDefault="00AD63BE" w:rsidP="00AD63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AD63BE" w:rsidRPr="00AD63BE" w:rsidRDefault="00AD63BE" w:rsidP="00AD63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AD63BE" w:rsidRPr="00AD63BE" w:rsidRDefault="00AD63BE" w:rsidP="00AD63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2746F3" w:rsidRPr="006E58A2" w:rsidRDefault="002746F3" w:rsidP="008D7A97">
      <w:pPr>
        <w:widowControl w:val="0"/>
        <w:suppressAutoHyphens/>
        <w:autoSpaceDN w:val="0"/>
        <w:jc w:val="both"/>
        <w:rPr>
          <w:rFonts w:eastAsia="Andale Sans UI" w:cs="Tahoma"/>
          <w:kern w:val="3"/>
          <w:lang w:val="en-US" w:eastAsia="en-US" w:bidi="en-US"/>
        </w:rPr>
      </w:pPr>
    </w:p>
    <w:sectPr w:rsidR="002746F3" w:rsidRPr="006E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D"/>
    <w:rsid w:val="00145F5C"/>
    <w:rsid w:val="002746F3"/>
    <w:rsid w:val="00292CCD"/>
    <w:rsid w:val="0038667D"/>
    <w:rsid w:val="003F6B5A"/>
    <w:rsid w:val="004514C0"/>
    <w:rsid w:val="006D4565"/>
    <w:rsid w:val="006E58A2"/>
    <w:rsid w:val="00812DFD"/>
    <w:rsid w:val="00826454"/>
    <w:rsid w:val="008A4C82"/>
    <w:rsid w:val="008D7A97"/>
    <w:rsid w:val="00930ACB"/>
    <w:rsid w:val="00A81073"/>
    <w:rsid w:val="00A90A9C"/>
    <w:rsid w:val="00AD63BE"/>
    <w:rsid w:val="00B72DFF"/>
    <w:rsid w:val="00E5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8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8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2020-04-02T14:34:00Z</dcterms:created>
  <dcterms:modified xsi:type="dcterms:W3CDTF">2020-04-02T14:34:00Z</dcterms:modified>
</cp:coreProperties>
</file>