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64" w:rsidRPr="00EC1964" w:rsidRDefault="00EC1964" w:rsidP="00EC1964">
      <w:pPr>
        <w:jc w:val="center"/>
        <w:rPr>
          <w:rFonts w:eastAsiaTheme="minorHAnsi"/>
          <w:b/>
          <w:sz w:val="28"/>
          <w:szCs w:val="28"/>
          <w:lang w:val="uk-UA" w:eastAsia="en-US"/>
        </w:rPr>
      </w:pPr>
      <w:r w:rsidRPr="00EC1964">
        <w:rPr>
          <w:rFonts w:eastAsia="Tahoma"/>
          <w:b/>
          <w:color w:val="000000"/>
          <w:sz w:val="28"/>
          <w:szCs w:val="28"/>
          <w:lang w:val="uk-UA" w:eastAsia="en-US" w:bidi="uk-UA"/>
        </w:rPr>
        <w:object w:dxaOrig="6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5pt;height:36pt" o:ole="" fillcolor="window">
            <v:imagedata r:id="rId6" o:title=""/>
          </v:shape>
          <o:OLEObject Type="Embed" ProgID="Word.Picture.8" ShapeID="_x0000_i1037" DrawAspect="Content" ObjectID="_1647326735" r:id="rId7"/>
        </w:object>
      </w:r>
    </w:p>
    <w:p w:rsidR="00EC1964" w:rsidRPr="00EC1964" w:rsidRDefault="00EC1964" w:rsidP="00EC1964">
      <w:pPr>
        <w:jc w:val="center"/>
        <w:rPr>
          <w:rFonts w:eastAsiaTheme="minorHAnsi"/>
          <w:b/>
          <w:sz w:val="28"/>
          <w:szCs w:val="28"/>
          <w:lang w:val="uk-UA" w:eastAsia="en-US"/>
        </w:rPr>
      </w:pPr>
      <w:r w:rsidRPr="00EC1964">
        <w:rPr>
          <w:rFonts w:eastAsiaTheme="minorHAnsi"/>
          <w:b/>
          <w:sz w:val="28"/>
          <w:szCs w:val="28"/>
          <w:lang w:val="uk-UA" w:eastAsia="en-US"/>
        </w:rPr>
        <w:t>112  СЕСІЯ  ЩАСЛИВЦЕВСЬКОЇ СІЛЬСЬКОЇ РАДИ</w:t>
      </w:r>
    </w:p>
    <w:p w:rsidR="00EC1964" w:rsidRPr="00EC1964" w:rsidRDefault="00EC1964" w:rsidP="00EC1964">
      <w:pPr>
        <w:jc w:val="center"/>
        <w:rPr>
          <w:rFonts w:eastAsiaTheme="minorHAnsi"/>
          <w:b/>
          <w:sz w:val="28"/>
          <w:szCs w:val="28"/>
          <w:lang w:val="uk-UA" w:eastAsia="en-US"/>
        </w:rPr>
      </w:pPr>
      <w:r w:rsidRPr="00EC1964">
        <w:rPr>
          <w:rFonts w:eastAsiaTheme="minorHAnsi"/>
          <w:b/>
          <w:sz w:val="28"/>
          <w:szCs w:val="28"/>
          <w:lang w:val="uk-UA" w:eastAsia="en-US"/>
        </w:rPr>
        <w:t>7 СКЛИКАННЯ</w:t>
      </w:r>
    </w:p>
    <w:p w:rsidR="00EC1964" w:rsidRPr="00EC1964" w:rsidRDefault="00EC1964" w:rsidP="00EC1964">
      <w:pPr>
        <w:keepNext/>
        <w:keepLines/>
        <w:spacing w:line="276" w:lineRule="auto"/>
        <w:outlineLvl w:val="2"/>
        <w:rPr>
          <w:rFonts w:eastAsia="Tahoma"/>
          <w:b/>
          <w:color w:val="000000"/>
          <w:sz w:val="28"/>
          <w:szCs w:val="28"/>
          <w:lang w:val="uk-UA" w:eastAsia="en-US" w:bidi="uk-UA"/>
        </w:rPr>
      </w:pPr>
      <w:r w:rsidRPr="00EC1964">
        <w:rPr>
          <w:rFonts w:eastAsia="Tahoma"/>
          <w:b/>
          <w:color w:val="000000"/>
          <w:sz w:val="28"/>
          <w:szCs w:val="28"/>
          <w:lang w:val="uk-UA" w:eastAsia="en-US" w:bidi="uk-UA"/>
        </w:rPr>
        <w:t xml:space="preserve">                                                  </w:t>
      </w:r>
    </w:p>
    <w:p w:rsidR="00EC1964" w:rsidRPr="00EC1964" w:rsidRDefault="00EC1964" w:rsidP="00EC1964">
      <w:pPr>
        <w:keepNext/>
        <w:keepLines/>
        <w:spacing w:line="276" w:lineRule="auto"/>
        <w:jc w:val="center"/>
        <w:outlineLvl w:val="2"/>
        <w:rPr>
          <w:rFonts w:eastAsia="Andale Sans UI"/>
          <w:bCs/>
          <w:color w:val="000000" w:themeColor="text1"/>
          <w:sz w:val="28"/>
          <w:szCs w:val="28"/>
          <w:lang w:val="uk-UA" w:eastAsia="en-US"/>
        </w:rPr>
      </w:pPr>
      <w:r w:rsidRPr="00EC1964">
        <w:rPr>
          <w:rFonts w:eastAsiaTheme="majorEastAsia"/>
          <w:b/>
          <w:bCs/>
          <w:color w:val="000000" w:themeColor="text1"/>
          <w:sz w:val="28"/>
          <w:szCs w:val="28"/>
          <w:lang w:val="uk-UA" w:eastAsia="en-US"/>
        </w:rPr>
        <w:t>РІШЕННЯ</w:t>
      </w:r>
      <w:r w:rsidRPr="00EC1964">
        <w:rPr>
          <w:rFonts w:eastAsiaTheme="majorEastAsia"/>
          <w:bCs/>
          <w:color w:val="000000" w:themeColor="text1"/>
          <w:sz w:val="28"/>
          <w:szCs w:val="28"/>
          <w:lang w:val="uk-UA" w:eastAsia="en-US"/>
        </w:rPr>
        <w:t xml:space="preserve"> </w:t>
      </w:r>
    </w:p>
    <w:p w:rsidR="00EC1964" w:rsidRPr="00EC1964" w:rsidRDefault="00EC1964" w:rsidP="00EC1964">
      <w:pPr>
        <w:jc w:val="both"/>
        <w:rPr>
          <w:rFonts w:eastAsiaTheme="minorHAnsi"/>
          <w:sz w:val="28"/>
          <w:szCs w:val="28"/>
          <w:lang w:val="uk-UA" w:eastAsia="en-US"/>
        </w:rPr>
      </w:pPr>
      <w:r w:rsidRPr="00EC1964">
        <w:rPr>
          <w:rFonts w:eastAsiaTheme="minorHAnsi"/>
          <w:sz w:val="28"/>
          <w:szCs w:val="28"/>
          <w:lang w:val="uk-UA" w:eastAsia="en-US"/>
        </w:rPr>
        <w:t>20.03.2020р</w:t>
      </w:r>
    </w:p>
    <w:p w:rsidR="00EC1964" w:rsidRPr="00EC1964" w:rsidRDefault="00EC1964" w:rsidP="00EC1964">
      <w:pPr>
        <w:jc w:val="both"/>
        <w:rPr>
          <w:rFonts w:eastAsiaTheme="minorHAnsi"/>
          <w:sz w:val="28"/>
          <w:szCs w:val="28"/>
          <w:lang w:val="uk-UA" w:eastAsia="en-US"/>
        </w:rPr>
      </w:pPr>
      <w:r w:rsidRPr="00EC1964">
        <w:rPr>
          <w:rFonts w:eastAsiaTheme="minorHAnsi"/>
          <w:sz w:val="28"/>
          <w:szCs w:val="28"/>
          <w:lang w:val="uk-UA" w:eastAsia="en-US"/>
        </w:rPr>
        <w:t>с. Щасливцеве                                     № 2173</w:t>
      </w:r>
    </w:p>
    <w:p w:rsidR="00EC1964" w:rsidRPr="00EC1964" w:rsidRDefault="00EC1964" w:rsidP="00EC1964">
      <w:pPr>
        <w:widowControl w:val="0"/>
        <w:ind w:right="5608"/>
        <w:jc w:val="both"/>
        <w:rPr>
          <w:rFonts w:eastAsia="Sylfaen"/>
          <w:sz w:val="28"/>
          <w:szCs w:val="28"/>
          <w:lang w:val="uk-UA" w:eastAsia="en-US"/>
        </w:rPr>
      </w:pPr>
    </w:p>
    <w:p w:rsidR="00EC1964" w:rsidRPr="00EC1964" w:rsidRDefault="00EC1964" w:rsidP="00EC1964">
      <w:pPr>
        <w:widowControl w:val="0"/>
        <w:ind w:right="5608"/>
        <w:jc w:val="both"/>
        <w:rPr>
          <w:rFonts w:eastAsia="Sylfaen"/>
          <w:sz w:val="28"/>
          <w:szCs w:val="28"/>
          <w:lang w:val="uk-UA" w:eastAsia="en-US"/>
        </w:rPr>
      </w:pPr>
      <w:r w:rsidRPr="00EC1964">
        <w:rPr>
          <w:rFonts w:eastAsia="Sylfaen"/>
          <w:sz w:val="28"/>
          <w:szCs w:val="28"/>
          <w:lang w:val="uk-UA" w:eastAsia="en-US"/>
        </w:rPr>
        <w:t>Про внесення змін до рішення</w:t>
      </w:r>
    </w:p>
    <w:p w:rsidR="00EC1964" w:rsidRPr="00EC1964" w:rsidRDefault="00EC1964" w:rsidP="00EC1964">
      <w:pPr>
        <w:widowControl w:val="0"/>
        <w:ind w:right="5608"/>
        <w:jc w:val="both"/>
        <w:rPr>
          <w:rFonts w:eastAsia="Sylfaen"/>
          <w:sz w:val="28"/>
          <w:szCs w:val="28"/>
          <w:lang w:eastAsia="en-US"/>
        </w:rPr>
      </w:pPr>
      <w:r w:rsidRPr="00EC1964">
        <w:rPr>
          <w:rFonts w:eastAsia="Sylfaen"/>
          <w:sz w:val="28"/>
          <w:szCs w:val="28"/>
          <w:lang w:val="uk-UA" w:eastAsia="en-US"/>
        </w:rPr>
        <w:t>110 сесії 7 скликання № 2117 від 19.02.2020р. «Про проведення земельних торгів у формі аукціону з продажу права оренди»</w:t>
      </w:r>
    </w:p>
    <w:p w:rsidR="00EC1964" w:rsidRPr="00EC1964" w:rsidRDefault="00EC1964" w:rsidP="00EC1964">
      <w:pPr>
        <w:widowControl w:val="0"/>
        <w:ind w:firstLine="620"/>
        <w:jc w:val="both"/>
        <w:rPr>
          <w:rFonts w:eastAsia="Sylfaen"/>
          <w:sz w:val="28"/>
          <w:szCs w:val="28"/>
          <w:lang w:val="uk-UA" w:eastAsia="en-US"/>
        </w:rPr>
      </w:pPr>
    </w:p>
    <w:p w:rsidR="00EC1964" w:rsidRPr="00EC1964" w:rsidRDefault="00EC1964" w:rsidP="00EC1964">
      <w:pPr>
        <w:widowControl w:val="0"/>
        <w:ind w:firstLine="620"/>
        <w:jc w:val="both"/>
        <w:rPr>
          <w:rFonts w:eastAsia="Sylfaen"/>
          <w:sz w:val="28"/>
          <w:szCs w:val="28"/>
          <w:lang w:val="uk-UA" w:eastAsia="en-US"/>
        </w:rPr>
      </w:pPr>
      <w:r w:rsidRPr="00EC1964">
        <w:rPr>
          <w:rFonts w:eastAsia="Sylfaen"/>
          <w:sz w:val="28"/>
          <w:szCs w:val="28"/>
          <w:lang w:val="uk-UA" w:eastAsia="en-US"/>
        </w:rPr>
        <w:t xml:space="preserve">Розглянувши заяву директора ПП «Сокіл!», Витяг із технічної документації про нормативну грошову оцінку земельної ділянки, враховуючи те, що після затвердження проекту землеустрою та зміни цільового використання земельної ділянки із земель запасу (16.00) на для будівництва та обслуговування будівель торгівлі (03.07) збільшилась нормативно-грошова оцінка земельної ділянки у 25 разів до 792 852.64 гривень, а стартова ціна земельної ділянки збільшилась до 95 142,32 гривень, керуючись ст. 12, частини 1 ст. 122, ст. 135-139 Земельного кодексу України, ст. 26, 42, 59 Закону України «Про місцеве самоврядування в Україні» сесія сільської ради </w:t>
      </w:r>
    </w:p>
    <w:p w:rsidR="00EC1964" w:rsidRPr="00EC1964" w:rsidRDefault="00EC1964" w:rsidP="00EC1964">
      <w:pPr>
        <w:widowControl w:val="0"/>
        <w:jc w:val="both"/>
        <w:rPr>
          <w:rFonts w:eastAsia="Sylfaen"/>
          <w:sz w:val="28"/>
          <w:szCs w:val="28"/>
          <w:lang w:eastAsia="en-US"/>
        </w:rPr>
      </w:pPr>
      <w:r w:rsidRPr="00EC1964">
        <w:rPr>
          <w:rFonts w:eastAsia="Sylfaen"/>
          <w:sz w:val="28"/>
          <w:szCs w:val="28"/>
          <w:lang w:val="uk-UA" w:eastAsia="en-US"/>
        </w:rPr>
        <w:t>ВИРІШИЛА:</w:t>
      </w:r>
    </w:p>
    <w:p w:rsidR="00EC1964" w:rsidRPr="00EC1964" w:rsidRDefault="00EC1964" w:rsidP="00EC1964">
      <w:pPr>
        <w:widowControl w:val="0"/>
        <w:ind w:firstLine="620"/>
        <w:jc w:val="both"/>
        <w:rPr>
          <w:rFonts w:eastAsia="Sylfaen"/>
          <w:sz w:val="28"/>
          <w:szCs w:val="28"/>
          <w:lang w:val="uk-UA" w:eastAsia="en-US"/>
        </w:rPr>
      </w:pPr>
      <w:r w:rsidRPr="00EC1964">
        <w:rPr>
          <w:rFonts w:ascii="Sylfaen" w:eastAsia="Sylfaen" w:hAnsi="Sylfaen" w:cs="Sylfaen"/>
          <w:color w:val="000000"/>
          <w:sz w:val="28"/>
          <w:szCs w:val="28"/>
          <w:lang w:val="uk-UA" w:eastAsia="en-US"/>
        </w:rPr>
        <w:t>1.Внести зміни в п. 3 рішення 110 сесії 7 скликання № 2117 від 19.02.2020р. у стартову ціну лоту слова: «</w:t>
      </w:r>
      <w:r w:rsidRPr="00EC1964">
        <w:rPr>
          <w:rFonts w:eastAsia="Sylfaen"/>
          <w:sz w:val="28"/>
          <w:szCs w:val="28"/>
          <w:lang w:val="uk-UA" w:eastAsia="en-US"/>
        </w:rPr>
        <w:t>Встановити:</w:t>
      </w:r>
    </w:p>
    <w:p w:rsidR="00EC1964" w:rsidRPr="00EC1964" w:rsidRDefault="00EC1964" w:rsidP="00EC1964">
      <w:pPr>
        <w:widowControl w:val="0"/>
        <w:ind w:firstLine="620"/>
        <w:jc w:val="both"/>
        <w:rPr>
          <w:rFonts w:eastAsia="Sylfaen"/>
          <w:sz w:val="28"/>
          <w:szCs w:val="28"/>
          <w:lang w:val="uk-UA" w:eastAsia="en-US"/>
        </w:rPr>
      </w:pPr>
      <w:r w:rsidRPr="00EC1964">
        <w:rPr>
          <w:rFonts w:eastAsia="Sylfaen"/>
          <w:sz w:val="28"/>
          <w:szCs w:val="28"/>
          <w:lang w:val="uk-UA" w:eastAsia="en-US"/>
        </w:rPr>
        <w:t xml:space="preserve">- стартову ціну лоту (стартовий розмір річної орендної плати за користування земельними ділянками) 12% від нормативної грошової оцінки земельної ділянки» замінити словами: </w:t>
      </w:r>
      <w:r w:rsidRPr="00EC1964">
        <w:rPr>
          <w:rFonts w:ascii="Sylfaen" w:eastAsia="Sylfaen" w:hAnsi="Sylfaen" w:cs="Sylfaen"/>
          <w:color w:val="000000"/>
          <w:sz w:val="28"/>
          <w:szCs w:val="28"/>
          <w:lang w:val="uk-UA" w:eastAsia="en-US"/>
        </w:rPr>
        <w:t>«</w:t>
      </w:r>
      <w:r w:rsidRPr="00EC1964">
        <w:rPr>
          <w:rFonts w:eastAsia="Sylfaen"/>
          <w:sz w:val="28"/>
          <w:szCs w:val="28"/>
          <w:lang w:val="uk-UA" w:eastAsia="en-US"/>
        </w:rPr>
        <w:t>Встановити:</w:t>
      </w:r>
    </w:p>
    <w:p w:rsidR="00EC1964" w:rsidRPr="00EC1964" w:rsidRDefault="00EC1964" w:rsidP="00EC1964">
      <w:pPr>
        <w:widowControl w:val="0"/>
        <w:jc w:val="both"/>
        <w:rPr>
          <w:rFonts w:eastAsia="Sylfaen"/>
          <w:sz w:val="28"/>
          <w:szCs w:val="28"/>
          <w:lang w:val="uk-UA" w:eastAsia="en-US"/>
        </w:rPr>
      </w:pPr>
      <w:r w:rsidRPr="00EC1964">
        <w:rPr>
          <w:rFonts w:eastAsia="Sylfaen"/>
          <w:sz w:val="28"/>
          <w:szCs w:val="28"/>
          <w:lang w:val="uk-UA" w:eastAsia="en-US"/>
        </w:rPr>
        <w:t xml:space="preserve">- стартову ціну лоту (стартовий розмір річної орендної плати за користування земельними ділянками) 6% від нормативної грошової оцінки земельної ділянки» та у п. 6 слова « у березні-квітні» замінити словами « у квітні-травні місяці 2020 року». </w:t>
      </w:r>
    </w:p>
    <w:p w:rsidR="00EC1964" w:rsidRPr="00EC1964" w:rsidRDefault="00EC1964" w:rsidP="00EC1964">
      <w:pPr>
        <w:widowControl w:val="0"/>
        <w:ind w:firstLine="620"/>
        <w:jc w:val="both"/>
        <w:rPr>
          <w:rFonts w:eastAsia="Sylfaen"/>
          <w:sz w:val="28"/>
          <w:szCs w:val="28"/>
          <w:lang w:val="uk-UA" w:eastAsia="en-US"/>
        </w:rPr>
      </w:pPr>
      <w:r w:rsidRPr="00EC1964">
        <w:rPr>
          <w:rFonts w:eastAsia="Sylfaen"/>
          <w:sz w:val="28"/>
          <w:szCs w:val="28"/>
          <w:lang w:val="uk-UA" w:eastAsia="en-US"/>
        </w:rPr>
        <w:t>2.Контроль за виконанням рішення покласти на комісію з питань регулювання земельних відносин та охорони навколишнього середовища.</w:t>
      </w:r>
    </w:p>
    <w:p w:rsidR="00EC1964" w:rsidRPr="00EC1964" w:rsidRDefault="00EC1964" w:rsidP="00EC1964">
      <w:pPr>
        <w:widowControl w:val="0"/>
        <w:ind w:firstLine="620"/>
        <w:jc w:val="both"/>
        <w:rPr>
          <w:rFonts w:eastAsia="Sylfaen"/>
          <w:sz w:val="28"/>
          <w:szCs w:val="28"/>
          <w:lang w:val="uk-UA" w:eastAsia="en-US"/>
        </w:rPr>
      </w:pPr>
    </w:p>
    <w:p w:rsidR="00EC1964" w:rsidRPr="00EC1964" w:rsidRDefault="00EC1964" w:rsidP="00EC1964">
      <w:pPr>
        <w:widowControl w:val="0"/>
        <w:ind w:firstLine="620"/>
        <w:jc w:val="both"/>
        <w:rPr>
          <w:rFonts w:eastAsia="Sylfaen"/>
          <w:sz w:val="28"/>
          <w:szCs w:val="28"/>
          <w:lang w:val="uk-UA" w:eastAsia="en-US"/>
        </w:rPr>
      </w:pPr>
    </w:p>
    <w:p w:rsidR="00EC1964" w:rsidRPr="00EC1964" w:rsidRDefault="00EC1964" w:rsidP="00EC1964">
      <w:pPr>
        <w:widowControl w:val="0"/>
        <w:ind w:firstLine="620"/>
        <w:jc w:val="both"/>
        <w:rPr>
          <w:rFonts w:eastAsia="Sylfaen"/>
          <w:sz w:val="28"/>
          <w:szCs w:val="28"/>
          <w:lang w:val="uk-UA" w:eastAsia="en-US"/>
        </w:rPr>
      </w:pPr>
    </w:p>
    <w:p w:rsidR="00EC1964" w:rsidRPr="00EC1964" w:rsidRDefault="00EC1964" w:rsidP="00EC1964">
      <w:pPr>
        <w:widowControl w:val="0"/>
        <w:spacing w:line="276" w:lineRule="auto"/>
        <w:ind w:firstLine="620"/>
        <w:jc w:val="both"/>
        <w:rPr>
          <w:rFonts w:eastAsia="Sylfaen"/>
          <w:sz w:val="28"/>
          <w:szCs w:val="28"/>
          <w:lang w:val="uk-UA" w:eastAsia="en-US"/>
        </w:rPr>
      </w:pPr>
    </w:p>
    <w:p w:rsidR="00EC1964" w:rsidRPr="00EC1964" w:rsidRDefault="00EC1964" w:rsidP="00EC1964">
      <w:pPr>
        <w:widowControl w:val="0"/>
        <w:spacing w:line="276" w:lineRule="auto"/>
        <w:ind w:firstLine="620"/>
        <w:jc w:val="both"/>
        <w:rPr>
          <w:rFonts w:eastAsia="Sylfaen"/>
          <w:sz w:val="28"/>
          <w:szCs w:val="28"/>
          <w:lang w:val="uk-UA" w:eastAsia="en-US"/>
        </w:rPr>
      </w:pPr>
    </w:p>
    <w:p w:rsidR="00EC1964" w:rsidRPr="00EC1964" w:rsidRDefault="00EC1964" w:rsidP="00EC1964">
      <w:pPr>
        <w:widowControl w:val="0"/>
        <w:spacing w:line="276" w:lineRule="auto"/>
        <w:ind w:firstLine="620"/>
        <w:jc w:val="both"/>
        <w:rPr>
          <w:rFonts w:eastAsia="Sylfaen"/>
          <w:sz w:val="28"/>
          <w:szCs w:val="28"/>
          <w:lang w:val="uk-UA" w:eastAsia="en-US"/>
        </w:rPr>
      </w:pPr>
      <w:r w:rsidRPr="00EC1964">
        <w:rPr>
          <w:rFonts w:eastAsia="Sylfaen"/>
          <w:sz w:val="28"/>
          <w:szCs w:val="28"/>
          <w:lang w:val="uk-UA" w:eastAsia="en-US"/>
        </w:rPr>
        <w:t xml:space="preserve">Сільський голова </w:t>
      </w:r>
      <w:r w:rsidRPr="00EC1964">
        <w:rPr>
          <w:rFonts w:eastAsia="Sylfaen"/>
          <w:sz w:val="28"/>
          <w:szCs w:val="28"/>
          <w:lang w:val="uk-UA" w:eastAsia="en-US"/>
        </w:rPr>
        <w:tab/>
      </w:r>
      <w:r w:rsidRPr="00EC1964">
        <w:rPr>
          <w:rFonts w:eastAsia="Sylfaen"/>
          <w:sz w:val="28"/>
          <w:szCs w:val="28"/>
          <w:lang w:val="uk-UA" w:eastAsia="en-US"/>
        </w:rPr>
        <w:tab/>
      </w:r>
      <w:r w:rsidRPr="00EC1964">
        <w:rPr>
          <w:rFonts w:eastAsia="Sylfaen"/>
          <w:sz w:val="28"/>
          <w:szCs w:val="28"/>
          <w:lang w:val="uk-UA" w:eastAsia="en-US"/>
        </w:rPr>
        <w:tab/>
      </w:r>
      <w:r w:rsidRPr="00EC1964">
        <w:rPr>
          <w:rFonts w:eastAsia="Sylfaen"/>
          <w:sz w:val="28"/>
          <w:szCs w:val="28"/>
          <w:lang w:val="uk-UA" w:eastAsia="en-US"/>
        </w:rPr>
        <w:tab/>
      </w:r>
      <w:r w:rsidRPr="00EC1964">
        <w:rPr>
          <w:rFonts w:eastAsia="Sylfaen"/>
          <w:sz w:val="28"/>
          <w:szCs w:val="28"/>
          <w:lang w:val="uk-UA" w:eastAsia="en-US"/>
        </w:rPr>
        <w:tab/>
      </w:r>
      <w:r w:rsidRPr="00EC1964">
        <w:rPr>
          <w:rFonts w:eastAsia="Sylfaen"/>
          <w:sz w:val="28"/>
          <w:szCs w:val="28"/>
          <w:lang w:val="uk-UA" w:eastAsia="en-US"/>
        </w:rPr>
        <w:tab/>
        <w:t>В.О.</w:t>
      </w:r>
      <w:proofErr w:type="spellStart"/>
      <w:r w:rsidRPr="00EC1964">
        <w:rPr>
          <w:rFonts w:eastAsia="Sylfaen"/>
          <w:sz w:val="28"/>
          <w:szCs w:val="28"/>
          <w:lang w:val="uk-UA" w:eastAsia="en-US"/>
        </w:rPr>
        <w:t>Плохушко</w:t>
      </w:r>
      <w:proofErr w:type="spellEnd"/>
    </w:p>
    <w:p w:rsidR="00EC1964" w:rsidRPr="00EC1964" w:rsidRDefault="00EC1964" w:rsidP="00EC1964">
      <w:pPr>
        <w:widowControl w:val="0"/>
        <w:suppressAutoHyphens/>
        <w:autoSpaceDN w:val="0"/>
        <w:jc w:val="both"/>
        <w:rPr>
          <w:rFonts w:eastAsia="Andale Sans UI"/>
          <w:kern w:val="3"/>
          <w:sz w:val="22"/>
          <w:szCs w:val="22"/>
          <w:lang w:val="uk-UA" w:eastAsia="en-US" w:bidi="en-US"/>
        </w:rPr>
      </w:pPr>
    </w:p>
    <w:p w:rsidR="002746F3" w:rsidRPr="00155331" w:rsidRDefault="002746F3" w:rsidP="00155331">
      <w:pPr>
        <w:widowControl w:val="0"/>
        <w:suppressAutoHyphens/>
        <w:autoSpaceDN w:val="0"/>
        <w:jc w:val="both"/>
        <w:rPr>
          <w:rFonts w:eastAsia="Andale Sans UI"/>
          <w:kern w:val="3"/>
          <w:sz w:val="28"/>
          <w:szCs w:val="28"/>
          <w:lang w:val="uk-UA" w:eastAsia="en-US" w:bidi="en-US"/>
        </w:rPr>
      </w:pPr>
      <w:bookmarkStart w:id="0" w:name="_GoBack"/>
      <w:bookmarkEnd w:id="0"/>
    </w:p>
    <w:sectPr w:rsidR="002746F3" w:rsidRPr="00155331" w:rsidSect="00CC30E9">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68C6"/>
    <w:multiLevelType w:val="hybridMultilevel"/>
    <w:tmpl w:val="A96060BA"/>
    <w:lvl w:ilvl="0" w:tplc="C3FAF8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7C032DF"/>
    <w:multiLevelType w:val="hybridMultilevel"/>
    <w:tmpl w:val="3C2CD4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A2"/>
    <w:rsid w:val="000C6DE4"/>
    <w:rsid w:val="00155331"/>
    <w:rsid w:val="001E37B5"/>
    <w:rsid w:val="002746F3"/>
    <w:rsid w:val="00791EA2"/>
    <w:rsid w:val="007C453F"/>
    <w:rsid w:val="00A81073"/>
    <w:rsid w:val="00EC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A2"/>
    <w:pPr>
      <w:ind w:left="720"/>
      <w:contextualSpacing/>
    </w:pPr>
  </w:style>
  <w:style w:type="paragraph" w:styleId="a4">
    <w:name w:val="Balloon Text"/>
    <w:basedOn w:val="a"/>
    <w:link w:val="a5"/>
    <w:uiPriority w:val="99"/>
    <w:semiHidden/>
    <w:unhideWhenUsed/>
    <w:rsid w:val="001E37B5"/>
    <w:rPr>
      <w:rFonts w:ascii="Tahoma" w:hAnsi="Tahoma" w:cs="Tahoma"/>
      <w:sz w:val="16"/>
      <w:szCs w:val="16"/>
    </w:rPr>
  </w:style>
  <w:style w:type="character" w:customStyle="1" w:styleId="a5">
    <w:name w:val="Текст выноски Знак"/>
    <w:basedOn w:val="a0"/>
    <w:link w:val="a4"/>
    <w:uiPriority w:val="99"/>
    <w:semiHidden/>
    <w:rsid w:val="001E37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A2"/>
    <w:pPr>
      <w:ind w:left="720"/>
      <w:contextualSpacing/>
    </w:pPr>
  </w:style>
  <w:style w:type="paragraph" w:styleId="a4">
    <w:name w:val="Balloon Text"/>
    <w:basedOn w:val="a"/>
    <w:link w:val="a5"/>
    <w:uiPriority w:val="99"/>
    <w:semiHidden/>
    <w:unhideWhenUsed/>
    <w:rsid w:val="001E37B5"/>
    <w:rPr>
      <w:rFonts w:ascii="Tahoma" w:hAnsi="Tahoma" w:cs="Tahoma"/>
      <w:sz w:val="16"/>
      <w:szCs w:val="16"/>
    </w:rPr>
  </w:style>
  <w:style w:type="character" w:customStyle="1" w:styleId="a5">
    <w:name w:val="Текст выноски Знак"/>
    <w:basedOn w:val="a0"/>
    <w:link w:val="a4"/>
    <w:uiPriority w:val="99"/>
    <w:semiHidden/>
    <w:rsid w:val="001E37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2020-04-02T06:59:00Z</dcterms:created>
  <dcterms:modified xsi:type="dcterms:W3CDTF">2020-04-02T06:59:00Z</dcterms:modified>
</cp:coreProperties>
</file>