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53" w:rsidRPr="009A2849" w:rsidRDefault="008F4653" w:rsidP="008F4653">
      <w:pPr>
        <w:ind w:right="97" w:firstLine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115</w:t>
      </w:r>
      <w:r w:rsidRPr="009A28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позачергова </w:t>
      </w:r>
      <w:r w:rsidRPr="009A2849">
        <w:rPr>
          <w:sz w:val="28"/>
          <w:szCs w:val="28"/>
          <w:lang w:val="uk-UA"/>
        </w:rPr>
        <w:t>сесія</w:t>
      </w:r>
      <w:r>
        <w:rPr>
          <w:sz w:val="28"/>
          <w:szCs w:val="28"/>
        </w:rPr>
        <w:t xml:space="preserve"> </w:t>
      </w:r>
    </w:p>
    <w:p w:rsidR="008F4653" w:rsidRDefault="008F4653" w:rsidP="008F4653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>Щасливцевська сільська рада 7 скликання від  24.04.2020</w:t>
      </w:r>
    </w:p>
    <w:p w:rsidR="008F4653" w:rsidRDefault="008F4653" w:rsidP="008F46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Протокол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результатів поіменного голосування</w:t>
      </w:r>
    </w:p>
    <w:p w:rsidR="008F4653" w:rsidRDefault="008F4653" w:rsidP="008F46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</w:p>
    <w:p w:rsidR="008F4653" w:rsidRDefault="008F4653" w:rsidP="008F465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ПЛЕНАРНЕ ЗАСІДАННЯ</w:t>
      </w:r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3967"/>
        <w:gridCol w:w="1605"/>
        <w:gridCol w:w="1352"/>
        <w:gridCol w:w="1294"/>
      </w:tblGrid>
      <w:tr w:rsidR="008F4653" w:rsidTr="00C83D3D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№ рішення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53" w:rsidRDefault="008F4653" w:rsidP="00C83D3D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53" w:rsidRDefault="008F4653" w:rsidP="00C83D3D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Строк дії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Внесення</w:t>
            </w:r>
          </w:p>
          <w:p w:rsidR="008F4653" w:rsidRDefault="008F4653" w:rsidP="00C83D3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змін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Скасув.</w:t>
            </w:r>
          </w:p>
          <w:p w:rsidR="008F4653" w:rsidRDefault="008F4653" w:rsidP="00C83D3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Відміна</w:t>
            </w:r>
          </w:p>
        </w:tc>
      </w:tr>
      <w:tr w:rsidR="008F4653" w:rsidTr="00C83D3D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Pr="006D0436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24.04.2020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Херсонобленерго»/ 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Pr="006D0436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Pr="006B6EE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Tr="00C83D3D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№2213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 АТ « Херсонобленерго» / 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№2214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внесення змін до рішення 109 сесії 7 скликання № 2069 від 31.01.2020 « Про надання дозволу на розробку проекту землеустрою щодо відведення земельної ділянки в оренду для будівництва лінії АТ « Хероснобленерго» / 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8;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Дериглазов М.В.)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101 сесії 7 скликання № 1838 від 26.09.2019 « Про надання дозволу на розробку проекту землеустрою щодо відведення земельної ділянки в оренду для будівництва лінії АТ « Хероснобленерго» / 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для зміни цільового призначення./ 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№ 2217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безоплатно у власність земельної ділянки.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затвердження проекту землеустрою щодо відведення земельної ділянки в оренду АТ « Херсонобленерго»./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рішення сільської ради , як такого , що втратило чинність та надання дозволу на розробку проекту землеустрою щодо відведення безоплатно у власність земельних ділянок.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виправлення технічної помилки у рішенні сільської ради № 1999 від 24.12.2019 р.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виправлення технічної помилки у рішенні сільської ради № 2118 від 19.02.2020 р.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АТ « ХЕРСОНОБЛЕНЕРГО» / 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в оренду АТ « Херсонобленерго» / б/в « Івушка»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 АТ « Херсонобленерго» / </w:t>
            </w: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105 сесії 7 скликання № 1943 від 14.11.2019 р. « Про надання дозволу на розробку проекту землеустрою щодо відведення земельної ділянки в оренду для будівництва лінії АТ « Херсонобленерго»/ 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Херсонобленерго»/ 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№2228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 АТ « Херсонобленерго» / 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8; </w:t>
            </w:r>
            <w:r>
              <w:rPr>
                <w:color w:val="000000"/>
                <w:lang w:val="uk-UA"/>
              </w:rPr>
              <w:t xml:space="preserve"> (депутати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Сільський голова Плохушко В.О. зробив заяву щодо конфлікту інтересів з даного питання та участі в голосуванні не приймав.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 xml:space="preserve">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повторний розгляд заяви гр. на виконання рішення суду.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виправлення технічної помилки у рішенні сільської ради № 1907 від 05.11.2019 р.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затвердження проектів землеустрою щодо відведення та передачі безоплатно у власність земельних ділянок.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№2237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раніше прийнятих рішень сільської ради/ ТОВ «Реабілітаційний центр « ЦІЛЮЩЕ ДЖЕРЕЛО»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питань розміру орендної плати ПП « ТУРИСТ _ АЗОВ» за існуючим договором оренди землі.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договору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адреси та передачу в оренду земельної ділянки в с. Щасливцеве.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 xml:space="preserve">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детального плану території частини вулиці Набережна  в межах села Генічеська Гірка Генічеського району Херсонської області.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  <w:tr w:rsidR="008F4653" w:rsidRPr="00EB3508" w:rsidTr="00C83D3D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визначення тимчасових місць базування маломірних суден на території Щасливцевської сільської ради.</w:t>
            </w:r>
          </w:p>
          <w:p w:rsidR="008F4653" w:rsidRPr="003D1F31" w:rsidRDefault="008F4653" w:rsidP="00C83D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4653" w:rsidRPr="00E230FA" w:rsidRDefault="008F4653" w:rsidP="00C83D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8;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Бекіров Р.Д., Кобець М.М., Челєбієва З.М, Зевадінов М,Е.,  Неметула Е.М</w:t>
            </w:r>
            <w:r>
              <w:rPr>
                <w:lang w:val="uk-UA"/>
              </w:rPr>
              <w:t>, Коновалов О.Б.)</w:t>
            </w:r>
          </w:p>
          <w:p w:rsidR="008F4653" w:rsidRPr="00D03C25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4653" w:rsidRDefault="008F4653" w:rsidP="00C83D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8F4653" w:rsidRDefault="008F4653" w:rsidP="00C83D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Сільський голова Плохушко В.О. зробив заяву щодо конфлікту інтересів з даного питання та участі в голосуванні не приймав.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31.12.2020 р.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53" w:rsidRDefault="008F4653" w:rsidP="00C83D3D">
            <w:pPr>
              <w:rPr>
                <w:color w:val="000000"/>
                <w:lang w:val="uk-UA"/>
              </w:rPr>
            </w:pPr>
          </w:p>
        </w:tc>
      </w:tr>
    </w:tbl>
    <w:p w:rsidR="008F4653" w:rsidRDefault="008F4653" w:rsidP="008F4653">
      <w:pPr>
        <w:ind w:firstLine="4320"/>
        <w:rPr>
          <w:b/>
          <w:lang w:val="uk-UA"/>
        </w:rPr>
      </w:pPr>
    </w:p>
    <w:p w:rsidR="008F4653" w:rsidRDefault="008F4653" w:rsidP="008F4653">
      <w:pPr>
        <w:ind w:firstLine="4320"/>
        <w:rPr>
          <w:b/>
          <w:lang w:val="uk-UA"/>
        </w:rPr>
      </w:pPr>
    </w:p>
    <w:p w:rsidR="008F4653" w:rsidRPr="00EA5027" w:rsidRDefault="008F4653" w:rsidP="008F4653">
      <w:pPr>
        <w:rPr>
          <w:lang w:val="uk-UA"/>
        </w:rPr>
      </w:pPr>
      <w:r w:rsidRPr="00EA5027">
        <w:rPr>
          <w:lang w:val="uk-UA"/>
        </w:rPr>
        <w:t>Секретар ради                                                                    І. ПУЛЯЄВА</w:t>
      </w:r>
    </w:p>
    <w:p w:rsidR="008F4653" w:rsidRPr="00EA5027" w:rsidRDefault="008F4653" w:rsidP="008F4653">
      <w:pPr>
        <w:ind w:firstLine="4320"/>
        <w:rPr>
          <w:lang w:val="uk-UA"/>
        </w:rPr>
      </w:pPr>
    </w:p>
    <w:p w:rsidR="008F4653" w:rsidRPr="00EA5027" w:rsidRDefault="008F4653" w:rsidP="008F4653">
      <w:pPr>
        <w:ind w:firstLine="4320"/>
        <w:rPr>
          <w:lang w:val="uk-UA"/>
        </w:rPr>
      </w:pPr>
    </w:p>
    <w:p w:rsidR="008F4653" w:rsidRPr="00EA5027" w:rsidRDefault="008F4653" w:rsidP="008F4653">
      <w:pPr>
        <w:ind w:firstLine="4320"/>
        <w:rPr>
          <w:lang w:val="uk-UA"/>
        </w:rPr>
      </w:pPr>
    </w:p>
    <w:p w:rsidR="002746F3" w:rsidRDefault="002746F3">
      <w:bookmarkStart w:id="0" w:name="_GoBack"/>
      <w:bookmarkEnd w:id="0"/>
    </w:p>
    <w:sectPr w:rsidR="0027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53"/>
    <w:rsid w:val="002746F3"/>
    <w:rsid w:val="008F4653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2020-04-29T07:19:00Z</dcterms:created>
  <dcterms:modified xsi:type="dcterms:W3CDTF">2020-04-29T07:19:00Z</dcterms:modified>
</cp:coreProperties>
</file>