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AE3" w:rsidRDefault="004F1AE3" w:rsidP="004F1AE3">
      <w:pPr>
        <w:jc w:val="center"/>
        <w:rPr>
          <w:b/>
        </w:rPr>
      </w:pPr>
      <w:r>
        <w:rPr>
          <w:b/>
          <w:noProof/>
          <w:color w:val="000000"/>
          <w:lang w:val="uk-UA" w:eastAsia="uk-UA"/>
        </w:rPr>
        <w:drawing>
          <wp:inline distT="0" distB="0" distL="0" distR="0" wp14:anchorId="57FEFECA" wp14:editId="6C816D3D">
            <wp:extent cx="59055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90550" cy="762000"/>
                    </a:xfrm>
                    <a:prstGeom prst="rect">
                      <a:avLst/>
                    </a:prstGeom>
                    <a:noFill/>
                    <a:ln w="9525">
                      <a:noFill/>
                      <a:miter lim="800000"/>
                      <a:headEnd/>
                      <a:tailEnd/>
                    </a:ln>
                  </pic:spPr>
                </pic:pic>
              </a:graphicData>
            </a:graphic>
          </wp:inline>
        </w:drawing>
      </w:r>
    </w:p>
    <w:p w:rsidR="004F1AE3" w:rsidRDefault="004F1AE3" w:rsidP="004F1AE3">
      <w:pPr>
        <w:jc w:val="center"/>
        <w:outlineLvl w:val="0"/>
        <w:rPr>
          <w:b/>
          <w:smallCaps/>
        </w:rPr>
      </w:pPr>
      <w:proofErr w:type="spellStart"/>
      <w:r>
        <w:rPr>
          <w:b/>
          <w:smallCaps/>
        </w:rPr>
        <w:t>Україна</w:t>
      </w:r>
      <w:proofErr w:type="spellEnd"/>
    </w:p>
    <w:p w:rsidR="004F1AE3" w:rsidRDefault="004F1AE3" w:rsidP="004F1AE3">
      <w:pPr>
        <w:jc w:val="center"/>
        <w:rPr>
          <w:b/>
          <w:smallCaps/>
        </w:rPr>
      </w:pPr>
    </w:p>
    <w:p w:rsidR="004F1AE3" w:rsidRDefault="004F1AE3" w:rsidP="004F1AE3">
      <w:pPr>
        <w:jc w:val="center"/>
        <w:outlineLvl w:val="0"/>
        <w:rPr>
          <w:b/>
          <w:sz w:val="28"/>
          <w:szCs w:val="28"/>
        </w:rPr>
      </w:pPr>
      <w:r>
        <w:rPr>
          <w:b/>
          <w:sz w:val="28"/>
          <w:szCs w:val="28"/>
        </w:rPr>
        <w:t>ХЕРСОНСЬКА ОБЛАСТЬ</w:t>
      </w:r>
    </w:p>
    <w:p w:rsidR="004F1AE3" w:rsidRDefault="004F1AE3" w:rsidP="004F1AE3">
      <w:pPr>
        <w:jc w:val="center"/>
        <w:outlineLvl w:val="0"/>
        <w:rPr>
          <w:b/>
          <w:sz w:val="28"/>
          <w:szCs w:val="28"/>
        </w:rPr>
      </w:pPr>
      <w:r>
        <w:rPr>
          <w:b/>
          <w:sz w:val="28"/>
          <w:szCs w:val="28"/>
        </w:rPr>
        <w:t>ГЕНІЧЕСЬКИЙ РАЙОН</w:t>
      </w:r>
    </w:p>
    <w:p w:rsidR="004F1AE3" w:rsidRDefault="004F1AE3" w:rsidP="004F1AE3">
      <w:pPr>
        <w:jc w:val="center"/>
        <w:outlineLvl w:val="0"/>
        <w:rPr>
          <w:b/>
          <w:sz w:val="28"/>
          <w:szCs w:val="28"/>
        </w:rPr>
      </w:pPr>
      <w:r>
        <w:rPr>
          <w:b/>
          <w:sz w:val="28"/>
          <w:szCs w:val="28"/>
        </w:rPr>
        <w:t>ЩАСЛИВЦЕВСЬКА СІЛЬСЬКА РАДА</w:t>
      </w:r>
    </w:p>
    <w:p w:rsidR="004F1AE3" w:rsidRDefault="004F1AE3" w:rsidP="004F1AE3">
      <w:pPr>
        <w:jc w:val="center"/>
        <w:rPr>
          <w:b/>
          <w:sz w:val="32"/>
          <w:szCs w:val="32"/>
          <w:lang w:val="uk-UA"/>
        </w:rPr>
      </w:pPr>
      <w:r>
        <w:rPr>
          <w:b/>
          <w:sz w:val="32"/>
          <w:szCs w:val="32"/>
        </w:rPr>
        <w:t>ВИКОНАВЧИЙ КОМІТЕТ</w:t>
      </w:r>
    </w:p>
    <w:p w:rsidR="004F1AE3" w:rsidRDefault="004F1AE3" w:rsidP="004F1AE3">
      <w:pPr>
        <w:jc w:val="center"/>
        <w:rPr>
          <w:b/>
          <w:sz w:val="32"/>
          <w:szCs w:val="32"/>
          <w:lang w:val="uk-UA"/>
        </w:rPr>
      </w:pPr>
      <w:r>
        <w:rPr>
          <w:b/>
          <w:sz w:val="32"/>
          <w:szCs w:val="32"/>
          <w:lang w:val="uk-UA"/>
        </w:rPr>
        <w:t>ВІДДІЛ МІСТОБУДУВАННЯ ТА АРХІТЕКТУРИ</w:t>
      </w:r>
    </w:p>
    <w:p w:rsidR="004F1AE3" w:rsidRDefault="004F1AE3" w:rsidP="004F1AE3">
      <w:pPr>
        <w:jc w:val="center"/>
        <w:rPr>
          <w:b/>
          <w:sz w:val="20"/>
          <w:szCs w:val="20"/>
        </w:rPr>
      </w:pPr>
      <w:proofErr w:type="spellStart"/>
      <w:r>
        <w:rPr>
          <w:sz w:val="20"/>
          <w:szCs w:val="20"/>
        </w:rPr>
        <w:t>вул</w:t>
      </w:r>
      <w:proofErr w:type="spellEnd"/>
      <w:r>
        <w:rPr>
          <w:sz w:val="20"/>
          <w:szCs w:val="20"/>
        </w:rPr>
        <w:t xml:space="preserve">. Миру, 26, с. Щасливцеве, 75580, тел. (05534)  58-5-07 </w:t>
      </w:r>
      <w:proofErr w:type="gramStart"/>
      <w:r>
        <w:rPr>
          <w:sz w:val="20"/>
          <w:szCs w:val="20"/>
        </w:rPr>
        <w:t>р</w:t>
      </w:r>
      <w:proofErr w:type="gramEnd"/>
      <w:r>
        <w:rPr>
          <w:sz w:val="20"/>
          <w:szCs w:val="20"/>
        </w:rPr>
        <w:t xml:space="preserve">/р 31420000700128  МФО 852010  ГУДКУ у </w:t>
      </w:r>
      <w:proofErr w:type="spellStart"/>
      <w:r>
        <w:rPr>
          <w:sz w:val="20"/>
          <w:szCs w:val="20"/>
        </w:rPr>
        <w:t>Херсонській</w:t>
      </w:r>
      <w:proofErr w:type="spellEnd"/>
      <w:r>
        <w:rPr>
          <w:sz w:val="20"/>
          <w:szCs w:val="20"/>
        </w:rPr>
        <w:t xml:space="preserve"> </w:t>
      </w:r>
      <w:proofErr w:type="spellStart"/>
      <w:r>
        <w:rPr>
          <w:sz w:val="20"/>
          <w:szCs w:val="20"/>
        </w:rPr>
        <w:t>області</w:t>
      </w:r>
      <w:proofErr w:type="spellEnd"/>
      <w:r>
        <w:rPr>
          <w:sz w:val="20"/>
          <w:szCs w:val="20"/>
        </w:rPr>
        <w:t xml:space="preserve"> код 04400647 </w:t>
      </w:r>
      <w:r>
        <w:rPr>
          <w:sz w:val="20"/>
          <w:szCs w:val="20"/>
          <w:lang w:val="en-US"/>
        </w:rPr>
        <w:t>e</w:t>
      </w:r>
      <w:r>
        <w:rPr>
          <w:sz w:val="20"/>
          <w:szCs w:val="20"/>
        </w:rPr>
        <w:t>-</w:t>
      </w:r>
      <w:r>
        <w:rPr>
          <w:sz w:val="20"/>
          <w:szCs w:val="20"/>
          <w:lang w:val="en-US"/>
        </w:rPr>
        <w:t>mail</w:t>
      </w:r>
      <w:r>
        <w:rPr>
          <w:sz w:val="20"/>
          <w:szCs w:val="20"/>
        </w:rPr>
        <w:t>:</w:t>
      </w:r>
      <w:r>
        <w:rPr>
          <w:rStyle w:val="a3"/>
          <w:color w:val="333333"/>
          <w:shd w:val="clear" w:color="auto" w:fill="FFFFFF"/>
        </w:rPr>
        <w:t xml:space="preserve"> </w:t>
      </w:r>
      <w:r>
        <w:rPr>
          <w:rStyle w:val="a4"/>
          <w:color w:val="333333"/>
          <w:sz w:val="20"/>
          <w:szCs w:val="20"/>
          <w:u w:val="single"/>
          <w:shd w:val="clear" w:color="auto" w:fill="FFFFFF"/>
        </w:rPr>
        <w:t>shchaslyvtseverada@gmail.com</w:t>
      </w:r>
    </w:p>
    <w:p w:rsidR="004F1AE3" w:rsidRDefault="004F1AE3" w:rsidP="004F1AE3">
      <w:pPr>
        <w:rPr>
          <w:b/>
          <w:lang w:val="uk-UA"/>
        </w:rPr>
      </w:pPr>
      <w:r>
        <w:rPr>
          <w:noProof/>
          <w:lang w:val="uk-UA" w:eastAsia="uk-UA"/>
        </w:rPr>
        <mc:AlternateContent>
          <mc:Choice Requires="wps">
            <w:drawing>
              <wp:anchor distT="4294967292" distB="4294967292" distL="114300" distR="114300" simplePos="0" relativeHeight="251658240" behindDoc="0" locked="0" layoutInCell="0" allowOverlap="1">
                <wp:simplePos x="0" y="0"/>
                <wp:positionH relativeFrom="column">
                  <wp:posOffset>-51435</wp:posOffset>
                </wp:positionH>
                <wp:positionV relativeFrom="paragraph">
                  <wp:posOffset>76199</wp:posOffset>
                </wp:positionV>
                <wp:extent cx="6172200" cy="0"/>
                <wp:effectExtent l="0" t="19050" r="19050" b="38100"/>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05pt,6pt" to="481.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" o:allowincell="f" strokeweight="4.5pt">
                <v:stroke linestyle="thickThin"/>
                <w10:wrap type="square"/>
              </v:line>
            </w:pict>
          </mc:Fallback>
        </mc:AlternateContent>
      </w:r>
    </w:p>
    <w:p w:rsidR="004F1AE3" w:rsidRDefault="004F1AE3" w:rsidP="004F1AE3">
      <w:pPr>
        <w:jc w:val="center"/>
        <w:rPr>
          <w:b/>
          <w:lang w:val="uk-UA"/>
        </w:rPr>
      </w:pPr>
      <w:r>
        <w:rPr>
          <w:b/>
          <w:lang w:val="uk-UA"/>
        </w:rPr>
        <w:t>НАКАЗ</w:t>
      </w:r>
    </w:p>
    <w:p w:rsidR="004F1AE3" w:rsidRDefault="004F1AE3" w:rsidP="004F1AE3">
      <w:pPr>
        <w:rPr>
          <w:lang w:val="uk-UA"/>
        </w:rPr>
      </w:pPr>
    </w:p>
    <w:p w:rsidR="004F1AE3" w:rsidRDefault="004F1AE3" w:rsidP="004F1AE3">
      <w:pPr>
        <w:rPr>
          <w:lang w:val="uk-UA"/>
        </w:rPr>
      </w:pPr>
      <w:r>
        <w:rPr>
          <w:lang w:val="uk-UA"/>
        </w:rPr>
        <w:t>03 березня 2020 року</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85</w:t>
      </w:r>
    </w:p>
    <w:p w:rsidR="004F1AE3" w:rsidRDefault="004F1AE3" w:rsidP="004F1AE3">
      <w:pPr>
        <w:ind w:right="5527"/>
        <w:jc w:val="both"/>
        <w:rPr>
          <w:sz w:val="28"/>
          <w:szCs w:val="28"/>
          <w:lang w:val="uk-UA"/>
        </w:rPr>
      </w:pPr>
    </w:p>
    <w:p w:rsidR="004F1AE3" w:rsidRPr="006407BA" w:rsidRDefault="004F1AE3" w:rsidP="004F1AE3">
      <w:pPr>
        <w:ind w:right="5527"/>
        <w:jc w:val="both"/>
        <w:rPr>
          <w:sz w:val="28"/>
          <w:szCs w:val="28"/>
          <w:lang w:val="uk-UA"/>
        </w:rPr>
      </w:pPr>
      <w:r>
        <w:rPr>
          <w:sz w:val="28"/>
          <w:szCs w:val="28"/>
          <w:lang w:val="uk-UA"/>
        </w:rPr>
        <w:t>Про присвоєння адреси об’єктам нерухомого майна в с. Генічеська Гірка</w:t>
      </w:r>
    </w:p>
    <w:p w:rsidR="004F1AE3" w:rsidRDefault="004F1AE3" w:rsidP="004F1AE3">
      <w:pPr>
        <w:rPr>
          <w:sz w:val="28"/>
          <w:szCs w:val="28"/>
          <w:lang w:val="uk-UA"/>
        </w:rPr>
      </w:pPr>
    </w:p>
    <w:p w:rsidR="004F1AE3" w:rsidRDefault="004F1AE3" w:rsidP="004F1AE3">
      <w:pPr>
        <w:ind w:firstLine="567"/>
        <w:jc w:val="both"/>
        <w:rPr>
          <w:sz w:val="28"/>
          <w:szCs w:val="28"/>
          <w:lang w:val="uk-UA"/>
        </w:rPr>
      </w:pPr>
      <w:r>
        <w:rPr>
          <w:sz w:val="28"/>
          <w:szCs w:val="28"/>
          <w:lang w:val="uk-UA"/>
        </w:rPr>
        <w:t xml:space="preserve">На виконання </w:t>
      </w:r>
      <w:r>
        <w:rPr>
          <w:rStyle w:val="rvts23"/>
          <w:color w:val="000000"/>
          <w:sz w:val="28"/>
          <w:szCs w:val="28"/>
          <w:shd w:val="clear" w:color="auto" w:fill="FFFFFF"/>
          <w:lang w:val="uk-UA"/>
        </w:rPr>
        <w:t xml:space="preserve">Тимчасового Порядку реалізації експериментального проекту з присвоєння адрес об’єктам будівництва та об’єктам нерухомого майна затвердженого </w:t>
      </w:r>
      <w:r>
        <w:rPr>
          <w:color w:val="000000"/>
          <w:sz w:val="28"/>
          <w:szCs w:val="28"/>
          <w:shd w:val="clear" w:color="auto" w:fill="FFFFFF"/>
          <w:lang w:val="uk-UA"/>
        </w:rPr>
        <w:t xml:space="preserve">Постановою Кабінету Міністрів України №376 від 27.03.2019 р. </w:t>
      </w:r>
      <w:r>
        <w:rPr>
          <w:bCs/>
          <w:color w:val="000000"/>
          <w:sz w:val="28"/>
          <w:szCs w:val="28"/>
          <w:lang w:val="uk-UA"/>
        </w:rPr>
        <w:t>"Деякі питання дерегуляції господарської діяльності"</w:t>
      </w:r>
      <w:r>
        <w:rPr>
          <w:sz w:val="28"/>
          <w:szCs w:val="28"/>
          <w:lang w:val="uk-UA"/>
        </w:rPr>
        <w:t xml:space="preserve">, керуючись статтею 40 Закону України «Про місцеве самоврядування в Україні», положенням про відділ містобудування та архітектури виконавчого комітету Щасливцевської сільської ради та за результатами розгляду заяви «Про присвоєння адреси об’єктам нерухомого майна» від 26.02.2020 громадян </w:t>
      </w:r>
      <w:r>
        <w:rPr>
          <w:sz w:val="28"/>
          <w:szCs w:val="28"/>
          <w:lang w:val="uk-UA"/>
        </w:rPr>
        <w:t>***</w:t>
      </w:r>
      <w:r>
        <w:rPr>
          <w:sz w:val="28"/>
          <w:szCs w:val="28"/>
          <w:lang w:val="uk-UA"/>
        </w:rPr>
        <w:t xml:space="preserve"> (паспорт серія </w:t>
      </w:r>
      <w:r>
        <w:rPr>
          <w:sz w:val="28"/>
          <w:szCs w:val="28"/>
          <w:lang w:val="uk-UA"/>
        </w:rPr>
        <w:t>***</w:t>
      </w:r>
      <w:r>
        <w:rPr>
          <w:sz w:val="28"/>
          <w:szCs w:val="28"/>
          <w:lang w:val="uk-UA"/>
        </w:rPr>
        <w:t xml:space="preserve"> №</w:t>
      </w:r>
      <w:r>
        <w:rPr>
          <w:sz w:val="28"/>
          <w:szCs w:val="28"/>
          <w:lang w:val="uk-UA"/>
        </w:rPr>
        <w:t>***</w:t>
      </w:r>
      <w:r>
        <w:rPr>
          <w:sz w:val="28"/>
          <w:szCs w:val="28"/>
          <w:lang w:val="uk-UA"/>
        </w:rPr>
        <w:t xml:space="preserve"> виданий 27.08.1996 року </w:t>
      </w:r>
      <w:proofErr w:type="spellStart"/>
      <w:r>
        <w:rPr>
          <w:sz w:val="28"/>
          <w:szCs w:val="28"/>
          <w:lang w:val="uk-UA"/>
        </w:rPr>
        <w:t>Хортицьким</w:t>
      </w:r>
      <w:proofErr w:type="spellEnd"/>
      <w:r>
        <w:rPr>
          <w:sz w:val="28"/>
          <w:szCs w:val="28"/>
          <w:lang w:val="uk-UA"/>
        </w:rPr>
        <w:t xml:space="preserve"> РВ ЗМУ УМВС України в Запорізькій області, ідентифікаційний номер </w:t>
      </w:r>
      <w:r>
        <w:rPr>
          <w:sz w:val="28"/>
          <w:szCs w:val="28"/>
          <w:lang w:val="uk-UA"/>
        </w:rPr>
        <w:t>***</w:t>
      </w:r>
      <w:r>
        <w:rPr>
          <w:sz w:val="28"/>
          <w:szCs w:val="28"/>
          <w:lang w:val="uk-UA"/>
        </w:rPr>
        <w:t xml:space="preserve">) та громадянина Карпенко Володимира Васильовича (паспорт серія </w:t>
      </w:r>
      <w:r>
        <w:rPr>
          <w:sz w:val="28"/>
          <w:szCs w:val="28"/>
          <w:lang w:val="uk-UA"/>
        </w:rPr>
        <w:t>***</w:t>
      </w:r>
      <w:r>
        <w:rPr>
          <w:sz w:val="28"/>
          <w:szCs w:val="28"/>
          <w:lang w:val="uk-UA"/>
        </w:rPr>
        <w:t xml:space="preserve"> №</w:t>
      </w:r>
      <w:r>
        <w:rPr>
          <w:sz w:val="28"/>
          <w:szCs w:val="28"/>
          <w:lang w:val="uk-UA"/>
        </w:rPr>
        <w:t>***</w:t>
      </w:r>
      <w:r>
        <w:rPr>
          <w:sz w:val="28"/>
          <w:szCs w:val="28"/>
          <w:lang w:val="uk-UA"/>
        </w:rPr>
        <w:t xml:space="preserve"> виданий 07.09.2002 року Мелітопольським МВ УМВС України в Запорізькій області, ідентифікаційний номер </w:t>
      </w:r>
      <w:r>
        <w:rPr>
          <w:sz w:val="28"/>
          <w:szCs w:val="28"/>
          <w:lang w:val="uk-UA"/>
        </w:rPr>
        <w:t>***</w:t>
      </w:r>
      <w:r>
        <w:rPr>
          <w:sz w:val="28"/>
          <w:szCs w:val="28"/>
          <w:lang w:val="uk-UA"/>
        </w:rPr>
        <w:t>) які є спадкоємцями померлої 28.10.2018 року Карпенко Валентини Якимівни та надані документи.</w:t>
      </w:r>
    </w:p>
    <w:p w:rsidR="004F1AE3" w:rsidRDefault="004F1AE3" w:rsidP="004F1AE3">
      <w:pPr>
        <w:ind w:firstLine="567"/>
        <w:jc w:val="both"/>
        <w:rPr>
          <w:sz w:val="28"/>
          <w:szCs w:val="28"/>
          <w:lang w:val="uk-UA"/>
        </w:rPr>
      </w:pPr>
      <w:r>
        <w:rPr>
          <w:sz w:val="28"/>
          <w:szCs w:val="28"/>
          <w:lang w:val="uk-UA"/>
        </w:rPr>
        <w:t>НАКАЗУЮ:</w:t>
      </w:r>
    </w:p>
    <w:p w:rsidR="004F1AE3" w:rsidRDefault="004F1AE3" w:rsidP="004F1AE3">
      <w:pPr>
        <w:ind w:firstLine="567"/>
        <w:jc w:val="both"/>
        <w:rPr>
          <w:sz w:val="28"/>
          <w:szCs w:val="28"/>
          <w:lang w:val="uk-UA"/>
        </w:rPr>
      </w:pPr>
      <w:r>
        <w:rPr>
          <w:sz w:val="28"/>
          <w:szCs w:val="28"/>
          <w:lang w:val="uk-UA"/>
        </w:rPr>
        <w:t xml:space="preserve">1. Об’єктам нерухомого майна які знаходяться на земельній ділянці загальною площею 0,3566 Га та належать померлій 28.10.2018 року Карпенко Валентині Якимівні на підставі договору купівлі-продажу від 28.06.1989 року, посвідченого </w:t>
      </w:r>
      <w:proofErr w:type="spellStart"/>
      <w:r>
        <w:rPr>
          <w:sz w:val="28"/>
          <w:szCs w:val="28"/>
          <w:lang w:val="uk-UA"/>
        </w:rPr>
        <w:t>Щасливцевською</w:t>
      </w:r>
      <w:proofErr w:type="spellEnd"/>
      <w:r>
        <w:rPr>
          <w:sz w:val="28"/>
          <w:szCs w:val="28"/>
          <w:lang w:val="uk-UA"/>
        </w:rPr>
        <w:t xml:space="preserve"> Радою народних депутатів Генічеського району Херсонської області, 28.06.1989 року та зареєстрованого в книзі для запису нотаріальних дій під №</w:t>
      </w:r>
      <w:r>
        <w:rPr>
          <w:sz w:val="28"/>
          <w:szCs w:val="28"/>
          <w:lang w:val="uk-UA"/>
        </w:rPr>
        <w:t>***</w:t>
      </w:r>
      <w:r>
        <w:rPr>
          <w:sz w:val="28"/>
          <w:szCs w:val="28"/>
          <w:lang w:val="uk-UA"/>
        </w:rPr>
        <w:t>, а саме: житловий будинок загальною площею 56,2 м</w:t>
      </w:r>
      <w:r>
        <w:rPr>
          <w:sz w:val="28"/>
          <w:szCs w:val="28"/>
          <w:vertAlign w:val="superscript"/>
          <w:lang w:val="uk-UA"/>
        </w:rPr>
        <w:t>2</w:t>
      </w:r>
      <w:r>
        <w:rPr>
          <w:sz w:val="28"/>
          <w:szCs w:val="28"/>
          <w:lang w:val="uk-UA"/>
        </w:rPr>
        <w:t xml:space="preserve"> літ. «А», прибудова літ. «а1», літня кухня літ. «Б», сарай літ. «Д», тераса літ. «д», </w:t>
      </w:r>
      <w:r>
        <w:rPr>
          <w:sz w:val="28"/>
          <w:szCs w:val="28"/>
          <w:lang w:val="uk-UA"/>
        </w:rPr>
        <w:lastRenderedPageBreak/>
        <w:t xml:space="preserve">вбиральня літ. «Е», сарай літ. «Є», сарай літ. «в», сарай літ. «З», сарай літ. «И», навіс літ. «І», господарський блок літ. «Й», навіс літ. «К», господарський блок літ. «Л», навіс літ. «Н», господарський блок літ. «О», навіс літ. «П», навіс літ. «Р», господарський блок літ. «С», вбиральня літ. «Т», вбиральня літ. «У», літній душ літ. «Ф», літній душ літ. «Х», навіс літ. «Ц», літня кухня літ. «Ч», навіс літ. «Ш», сарай літ. «Щ», навіс літ. «Ю», літня кухня літ. «Я», навіс 1, господарський блок 2, навіс 3, гараж 4, тераса 5, споруди: №1-№6 присвоїти адресу - вул. Виноградна, </w:t>
      </w:r>
      <w:r>
        <w:rPr>
          <w:sz w:val="28"/>
          <w:szCs w:val="28"/>
          <w:lang w:val="uk-UA"/>
        </w:rPr>
        <w:t>***</w:t>
      </w:r>
      <w:bookmarkStart w:id="0" w:name="_GoBack"/>
      <w:bookmarkEnd w:id="0"/>
      <w:r>
        <w:rPr>
          <w:sz w:val="28"/>
          <w:szCs w:val="28"/>
          <w:lang w:val="uk-UA"/>
        </w:rPr>
        <w:t>, с. Генічеська Гірка Генічеського району Херсонської області.</w:t>
      </w:r>
    </w:p>
    <w:p w:rsidR="004F1AE3" w:rsidRDefault="004F1AE3" w:rsidP="004F1AE3">
      <w:pPr>
        <w:ind w:firstLine="567"/>
        <w:jc w:val="both"/>
        <w:rPr>
          <w:sz w:val="28"/>
          <w:szCs w:val="28"/>
          <w:lang w:val="uk-UA"/>
        </w:rPr>
      </w:pPr>
      <w:r>
        <w:rPr>
          <w:sz w:val="28"/>
          <w:szCs w:val="28"/>
          <w:lang w:val="uk-UA"/>
        </w:rPr>
        <w:t>2. Контроль за виконанням наказу залишаю за собою.</w:t>
      </w:r>
    </w:p>
    <w:p w:rsidR="004F1AE3" w:rsidRDefault="004F1AE3" w:rsidP="004F1AE3">
      <w:pPr>
        <w:ind w:firstLine="567"/>
        <w:jc w:val="both"/>
        <w:rPr>
          <w:sz w:val="28"/>
          <w:szCs w:val="28"/>
          <w:lang w:val="uk-UA"/>
        </w:rPr>
      </w:pPr>
    </w:p>
    <w:p w:rsidR="004F1AE3" w:rsidRDefault="004F1AE3" w:rsidP="004F1AE3">
      <w:pPr>
        <w:ind w:firstLine="567"/>
        <w:jc w:val="both"/>
        <w:rPr>
          <w:sz w:val="28"/>
          <w:szCs w:val="28"/>
          <w:lang w:val="uk-UA"/>
        </w:rPr>
      </w:pPr>
    </w:p>
    <w:p w:rsidR="004F1AE3" w:rsidRDefault="004F1AE3" w:rsidP="004F1AE3">
      <w:pPr>
        <w:jc w:val="both"/>
        <w:rPr>
          <w:sz w:val="28"/>
          <w:szCs w:val="28"/>
          <w:lang w:val="uk-UA"/>
        </w:rPr>
      </w:pPr>
      <w:r>
        <w:rPr>
          <w:sz w:val="28"/>
          <w:szCs w:val="28"/>
          <w:lang w:val="uk-UA"/>
        </w:rPr>
        <w:t xml:space="preserve">В.о. начальника відділу </w:t>
      </w:r>
    </w:p>
    <w:p w:rsidR="004F1AE3" w:rsidRDefault="004F1AE3" w:rsidP="004F1AE3">
      <w:pPr>
        <w:jc w:val="both"/>
        <w:rPr>
          <w:sz w:val="28"/>
          <w:szCs w:val="28"/>
          <w:lang w:val="uk-UA"/>
        </w:rPr>
      </w:pPr>
      <w:r>
        <w:rPr>
          <w:sz w:val="28"/>
          <w:szCs w:val="28"/>
          <w:lang w:val="uk-UA"/>
        </w:rPr>
        <w:t xml:space="preserve">містобудування та архітектури </w:t>
      </w:r>
    </w:p>
    <w:p w:rsidR="004F1AE3" w:rsidRDefault="004F1AE3" w:rsidP="004F1AE3">
      <w:pPr>
        <w:jc w:val="both"/>
        <w:rPr>
          <w:sz w:val="28"/>
          <w:szCs w:val="28"/>
          <w:lang w:val="uk-UA"/>
        </w:rPr>
      </w:pPr>
      <w:r>
        <w:rPr>
          <w:sz w:val="28"/>
          <w:szCs w:val="28"/>
          <w:lang w:val="uk-UA"/>
        </w:rPr>
        <w:t>виконавчого комітету</w:t>
      </w:r>
    </w:p>
    <w:p w:rsidR="004F1AE3" w:rsidRDefault="004F1AE3" w:rsidP="004F1AE3">
      <w:pPr>
        <w:jc w:val="both"/>
        <w:rPr>
          <w:sz w:val="28"/>
          <w:szCs w:val="28"/>
          <w:lang w:val="uk-UA"/>
        </w:rPr>
      </w:pPr>
      <w:r>
        <w:rPr>
          <w:sz w:val="28"/>
          <w:szCs w:val="28"/>
          <w:lang w:val="uk-UA"/>
        </w:rPr>
        <w:t>Щасливцевської сільської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М. БОРІДКО</w:t>
      </w:r>
    </w:p>
    <w:p w:rsidR="004F1AE3" w:rsidRDefault="004F1AE3" w:rsidP="004F1AE3">
      <w:pPr>
        <w:rPr>
          <w:lang w:val="uk-UA"/>
        </w:rPr>
      </w:pPr>
    </w:p>
    <w:p w:rsidR="004F1AE3" w:rsidRPr="00D34FFB" w:rsidRDefault="004F1AE3" w:rsidP="004F1AE3">
      <w:pPr>
        <w:rPr>
          <w:lang w:val="uk-UA"/>
        </w:rPr>
      </w:pPr>
    </w:p>
    <w:p w:rsidR="004F1AE3" w:rsidRPr="00CD1221" w:rsidRDefault="004F1AE3" w:rsidP="004F1AE3">
      <w:pPr>
        <w:rPr>
          <w:lang w:val="uk-UA"/>
        </w:rPr>
      </w:pPr>
    </w:p>
    <w:p w:rsidR="005C1B99" w:rsidRPr="004F1AE3" w:rsidRDefault="005C1B99">
      <w:pPr>
        <w:rPr>
          <w:lang w:val="uk-UA"/>
        </w:rPr>
      </w:pPr>
    </w:p>
    <w:sectPr w:rsidR="005C1B99" w:rsidRPr="004F1AE3" w:rsidSect="004B4937">
      <w:pgSz w:w="11906" w:h="16838"/>
      <w:pgMar w:top="1276" w:right="567" w:bottom="156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E3"/>
    <w:rsid w:val="004F1AE3"/>
    <w:rsid w:val="005C1B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AE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rsid w:val="004F1AE3"/>
  </w:style>
  <w:style w:type="character" w:styleId="a3">
    <w:name w:val="Hyperlink"/>
    <w:basedOn w:val="a0"/>
    <w:uiPriority w:val="99"/>
    <w:semiHidden/>
    <w:rsid w:val="004F1AE3"/>
    <w:rPr>
      <w:rFonts w:cs="Times New Roman"/>
      <w:color w:val="0000FF"/>
      <w:u w:val="single"/>
    </w:rPr>
  </w:style>
  <w:style w:type="character" w:styleId="a4">
    <w:name w:val="Strong"/>
    <w:basedOn w:val="a0"/>
    <w:uiPriority w:val="22"/>
    <w:qFormat/>
    <w:rsid w:val="004F1AE3"/>
    <w:rPr>
      <w:b/>
      <w:bCs/>
    </w:rPr>
  </w:style>
  <w:style w:type="paragraph" w:styleId="a5">
    <w:name w:val="Balloon Text"/>
    <w:basedOn w:val="a"/>
    <w:link w:val="a6"/>
    <w:uiPriority w:val="99"/>
    <w:semiHidden/>
    <w:unhideWhenUsed/>
    <w:rsid w:val="004F1AE3"/>
    <w:rPr>
      <w:rFonts w:ascii="Tahoma" w:hAnsi="Tahoma" w:cs="Tahoma"/>
      <w:sz w:val="16"/>
      <w:szCs w:val="16"/>
    </w:rPr>
  </w:style>
  <w:style w:type="character" w:customStyle="1" w:styleId="a6">
    <w:name w:val="Текст выноски Знак"/>
    <w:basedOn w:val="a0"/>
    <w:link w:val="a5"/>
    <w:uiPriority w:val="99"/>
    <w:semiHidden/>
    <w:rsid w:val="004F1AE3"/>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AE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rsid w:val="004F1AE3"/>
  </w:style>
  <w:style w:type="character" w:styleId="a3">
    <w:name w:val="Hyperlink"/>
    <w:basedOn w:val="a0"/>
    <w:uiPriority w:val="99"/>
    <w:semiHidden/>
    <w:rsid w:val="004F1AE3"/>
    <w:rPr>
      <w:rFonts w:cs="Times New Roman"/>
      <w:color w:val="0000FF"/>
      <w:u w:val="single"/>
    </w:rPr>
  </w:style>
  <w:style w:type="character" w:styleId="a4">
    <w:name w:val="Strong"/>
    <w:basedOn w:val="a0"/>
    <w:uiPriority w:val="22"/>
    <w:qFormat/>
    <w:rsid w:val="004F1AE3"/>
    <w:rPr>
      <w:b/>
      <w:bCs/>
    </w:rPr>
  </w:style>
  <w:style w:type="paragraph" w:styleId="a5">
    <w:name w:val="Balloon Text"/>
    <w:basedOn w:val="a"/>
    <w:link w:val="a6"/>
    <w:uiPriority w:val="99"/>
    <w:semiHidden/>
    <w:unhideWhenUsed/>
    <w:rsid w:val="004F1AE3"/>
    <w:rPr>
      <w:rFonts w:ascii="Tahoma" w:hAnsi="Tahoma" w:cs="Tahoma"/>
      <w:sz w:val="16"/>
      <w:szCs w:val="16"/>
    </w:rPr>
  </w:style>
  <w:style w:type="character" w:customStyle="1" w:styleId="a6">
    <w:name w:val="Текст выноски Знак"/>
    <w:basedOn w:val="a0"/>
    <w:link w:val="a5"/>
    <w:uiPriority w:val="99"/>
    <w:semiHidden/>
    <w:rsid w:val="004F1AE3"/>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1743</Words>
  <Characters>995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2020-03-03T13:54:00Z</dcterms:created>
  <dcterms:modified xsi:type="dcterms:W3CDTF">2020-03-03T13:57:00Z</dcterms:modified>
</cp:coreProperties>
</file>