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52E1" w:rsidRPr="00CB736E" w:rsidRDefault="001152E1" w:rsidP="001152E1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noProof/>
          <w:sz w:val="28"/>
          <w:szCs w:val="28"/>
        </w:rPr>
        <w:drawing>
          <wp:inline distT="0" distB="0" distL="0" distR="0" wp14:anchorId="422BE85B" wp14:editId="297DC7D2">
            <wp:extent cx="4476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E1" w:rsidRPr="00CB736E" w:rsidRDefault="001152E1" w:rsidP="001152E1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1152E1" w:rsidRPr="00CB736E" w:rsidRDefault="001152E1" w:rsidP="001152E1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1152E1" w:rsidRPr="00CB736E" w:rsidRDefault="001152E1" w:rsidP="001152E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1152E1" w:rsidRDefault="001152E1" w:rsidP="001152E1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19.03.2020</w:t>
      </w:r>
      <w:r w:rsidRPr="00CB736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37</w:t>
      </w:r>
    </w:p>
    <w:p w:rsidR="001152E1" w:rsidRPr="00CB736E" w:rsidRDefault="001152E1" w:rsidP="001152E1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1152E1" w:rsidRDefault="001152E1" w:rsidP="001152E1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sz w:val="28"/>
          <w:szCs w:val="28"/>
          <w:lang w:val="uk-UA"/>
        </w:rPr>
        <w:t>Про відмову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погодженні на розміщення засобів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реклами</w:t>
      </w:r>
    </w:p>
    <w:p w:rsidR="001152E1" w:rsidRPr="00CB736E" w:rsidRDefault="001152E1" w:rsidP="001152E1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1152E1" w:rsidRPr="00CB736E" w:rsidRDefault="001152E1" w:rsidP="001152E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 суб’єкта підприємницької</w:t>
      </w:r>
      <w:r w:rsidRPr="00FC792B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1152E1" w:rsidRPr="00CB736E" w:rsidRDefault="001152E1" w:rsidP="001152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1152E1" w:rsidRPr="00234EE3" w:rsidRDefault="001152E1" w:rsidP="001152E1">
      <w:pPr>
        <w:pStyle w:val="a5"/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D9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17A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погодженні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6617A">
        <w:rPr>
          <w:rFonts w:ascii="Times New Roman" w:hAnsi="Times New Roman" w:cs="Times New Roman"/>
          <w:sz w:val="28"/>
          <w:szCs w:val="28"/>
          <w:lang w:val="uk-UA"/>
        </w:rPr>
        <w:t>розміщення засобів зовнішньої реклами</w:t>
      </w:r>
      <w:r w:rsidRPr="00FC7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«Спортивний клуб «Генічеськ» 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>на розміщення засобу зовнішньої реклами за адресою:</w:t>
      </w:r>
      <w:r w:rsidRPr="00B95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>автомобільна дорога «Н 2207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Генічеськ-Стрілкове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км 3 вул. Набережна,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р-ну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488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охоронними зонами інженерних мереж на даній території.</w:t>
      </w:r>
    </w:p>
    <w:p w:rsidR="001152E1" w:rsidRPr="00CB736E" w:rsidRDefault="001152E1" w:rsidP="001152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B7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Pr="00CB736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архітектури – головного архітектора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Щасливцевської сільської ради </w:t>
      </w:r>
      <w:proofErr w:type="spellStart"/>
      <w:r w:rsidRPr="00CB736E">
        <w:rPr>
          <w:rFonts w:ascii="Times New Roman" w:hAnsi="Times New Roman" w:cs="Times New Roman"/>
          <w:sz w:val="28"/>
          <w:szCs w:val="28"/>
          <w:lang w:val="uk-UA"/>
        </w:rPr>
        <w:t>Борідко</w:t>
      </w:r>
      <w:proofErr w:type="spellEnd"/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1152E1" w:rsidRPr="00CB736E" w:rsidRDefault="001152E1" w:rsidP="001152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E1" w:rsidRDefault="001152E1" w:rsidP="001152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E1" w:rsidRPr="00CB736E" w:rsidRDefault="001152E1" w:rsidP="001152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E1" w:rsidRPr="00CB736E" w:rsidRDefault="001152E1" w:rsidP="001152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1152E1" w:rsidRPr="00CB736E" w:rsidRDefault="001152E1" w:rsidP="001152E1">
      <w:pPr>
        <w:rPr>
          <w:sz w:val="28"/>
          <w:szCs w:val="28"/>
        </w:rPr>
      </w:pPr>
    </w:p>
    <w:p w:rsidR="001152E1" w:rsidRPr="00F17F10" w:rsidRDefault="001152E1" w:rsidP="001152E1">
      <w:pPr>
        <w:rPr>
          <w:lang w:val="uk-UA"/>
        </w:rPr>
      </w:pPr>
    </w:p>
    <w:p w:rsidR="002746F3" w:rsidRPr="000C06F3" w:rsidRDefault="002746F3" w:rsidP="000C06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6F3" w:rsidRPr="000C06F3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C06F3"/>
    <w:rsid w:val="001152E1"/>
    <w:rsid w:val="00194BAC"/>
    <w:rsid w:val="002746F3"/>
    <w:rsid w:val="0063684E"/>
    <w:rsid w:val="00660369"/>
    <w:rsid w:val="00675F17"/>
    <w:rsid w:val="00A72A10"/>
    <w:rsid w:val="00A81073"/>
    <w:rsid w:val="00C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2020-03-30T16:36:00Z</dcterms:created>
  <dcterms:modified xsi:type="dcterms:W3CDTF">2020-03-30T16:36:00Z</dcterms:modified>
</cp:coreProperties>
</file>