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46C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111E267" wp14:editId="16274E21">
            <wp:extent cx="46101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Pr="002546CE">
        <w:rPr>
          <w:rFonts w:ascii="Times New Roman" w:hAnsi="Times New Roman" w:cs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7715EE" w:rsidRPr="002546CE" w:rsidRDefault="007715EE" w:rsidP="00771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Pr="002546CE">
        <w:rPr>
          <w:rFonts w:ascii="Times New Roman" w:hAnsi="Times New Roman" w:cs="Times New Roman"/>
          <w:sz w:val="28"/>
          <w:szCs w:val="28"/>
        </w:rPr>
        <w:t xml:space="preserve"> р.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2130</w:t>
      </w:r>
    </w:p>
    <w:p w:rsidR="007715EE" w:rsidRPr="002546CE" w:rsidRDefault="007715EE" w:rsidP="0077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715EE" w:rsidRPr="002546CE" w:rsidRDefault="007715EE" w:rsidP="00771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5EE" w:rsidRDefault="007715EE" w:rsidP="007715EE">
      <w:pPr>
        <w:tabs>
          <w:tab w:val="left" w:pos="-5245"/>
        </w:tabs>
        <w:spacing w:after="0" w:line="240" w:lineRule="auto"/>
        <w:ind w:right="6520"/>
        <w:rPr>
          <w:rFonts w:ascii="Times New Roman" w:hAnsi="Times New Roman" w:cs="Times New Roman"/>
          <w:color w:val="000000"/>
          <w:sz w:val="28"/>
          <w:szCs w:val="28"/>
        </w:rPr>
      </w:pPr>
      <w:r w:rsidRPr="002546C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внесення змін до п.1 рішення 108 сесії 7</w:t>
      </w:r>
    </w:p>
    <w:p w:rsidR="007715EE" w:rsidRPr="00083EB2" w:rsidRDefault="007715EE" w:rsidP="007715EE">
      <w:pPr>
        <w:tabs>
          <w:tab w:val="left" w:pos="-5245"/>
        </w:tabs>
        <w:spacing w:after="0" w:line="240" w:lineRule="auto"/>
        <w:ind w:right="65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скликання №; 2002 від 24.12.2019р. «Про  </w:t>
      </w:r>
      <w:r w:rsidRPr="002546CE">
        <w:rPr>
          <w:rFonts w:ascii="Times New Roman" w:hAnsi="Times New Roman" w:cs="Times New Roman"/>
          <w:color w:val="000000"/>
          <w:sz w:val="28"/>
          <w:szCs w:val="28"/>
        </w:rPr>
        <w:t>проведення земельних торгів у формі аукціону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15EE" w:rsidRPr="002546CE" w:rsidRDefault="007715EE" w:rsidP="007715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sz w:val="28"/>
          <w:szCs w:val="28"/>
        </w:rPr>
        <w:t xml:space="preserve">Розглянувши заяву ПРИВАТНОГО ПІДПРИЄМСТВА «Палермо ЛТД»       щодо наміру отримання у користування (оренду) земельної ділянки комунальної власності, та з метою організації та проведення </w:t>
      </w:r>
      <w:r w:rsidRPr="002546CE">
        <w:rPr>
          <w:rFonts w:ascii="Times New Roman" w:hAnsi="Times New Roman" w:cs="Times New Roman"/>
          <w:color w:val="000000"/>
          <w:sz w:val="28"/>
          <w:szCs w:val="28"/>
        </w:rPr>
        <w:t>земельних торгів у формі аукціону</w:t>
      </w:r>
      <w:r w:rsidRPr="002546CE">
        <w:rPr>
          <w:rFonts w:ascii="Times New Roman" w:hAnsi="Times New Roman" w:cs="Times New Roman"/>
          <w:sz w:val="28"/>
          <w:szCs w:val="28"/>
        </w:rPr>
        <w:t xml:space="preserve">, враховуючи згоду ПРИВАТНОГО ПІДПРИЄМСТВА "СОКІЛ!" на визначення його виконавцем земельних торгів надану листом від 22.08.2018 р. віх. №362, і факт відповідності намірів заявника Генеральному плану забудови села Щасливцеве Генічеського району Херсонської області поєднаного з планами зонування території розвитком рекреаційної зони, керуючись власним рішенням </w:t>
      </w:r>
      <w:r w:rsidRPr="002546CE">
        <w:rPr>
          <w:rFonts w:ascii="Times New Roman" w:hAnsi="Times New Roman" w:cs="Times New Roman"/>
          <w:bCs/>
          <w:sz w:val="28"/>
          <w:szCs w:val="28"/>
        </w:rPr>
        <w:t xml:space="preserve">71 сесії Щасливцевської сільської ради 7 скликання №1131 від 27.07.2017 р. </w:t>
      </w:r>
      <w:r w:rsidRPr="002546CE">
        <w:rPr>
          <w:rFonts w:ascii="Times New Roman" w:hAnsi="Times New Roman" w:cs="Times New Roman"/>
          <w:color w:val="000000"/>
          <w:sz w:val="28"/>
          <w:szCs w:val="28"/>
        </w:rPr>
        <w:t xml:space="preserve">"Про формування переліку земельних ділянок які (або права на які) можуть бути реалізовані на земельних торгах", </w:t>
      </w:r>
      <w:r w:rsidRPr="002546CE">
        <w:rPr>
          <w:rFonts w:ascii="Times New Roman" w:hAnsi="Times New Roman" w:cs="Times New Roman"/>
          <w:sz w:val="28"/>
          <w:szCs w:val="28"/>
        </w:rPr>
        <w:t xml:space="preserve">ст. 12, ч. 1 </w:t>
      </w:r>
      <w:proofErr w:type="spellStart"/>
      <w:r w:rsidRPr="002546C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546CE">
        <w:rPr>
          <w:rFonts w:ascii="Times New Roman" w:hAnsi="Times New Roman" w:cs="Times New Roman"/>
          <w:sz w:val="28"/>
          <w:szCs w:val="28"/>
        </w:rPr>
        <w:t>. 122, 135-139 Земельного кодексу України, статей 26, 42, 59 Закону України "Про місцеве самоврядування в Україні", сесія сільської ради</w:t>
      </w:r>
    </w:p>
    <w:p w:rsidR="007715EE" w:rsidRPr="002546C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sz w:val="28"/>
          <w:szCs w:val="28"/>
        </w:rPr>
        <w:t>ВИРІШИЛА:</w:t>
      </w:r>
    </w:p>
    <w:p w:rsidR="007715EE" w:rsidRPr="002546CE" w:rsidRDefault="007715EE" w:rsidP="0077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зміни в п. 1 рішення 108 сесії 7 скликання № 2002 від 24.12.2019р. в термін оренди слова: «</w:t>
      </w:r>
      <w:r w:rsidRPr="002546CE">
        <w:rPr>
          <w:rFonts w:ascii="Times New Roman" w:hAnsi="Times New Roman" w:cs="Times New Roman"/>
          <w:sz w:val="28"/>
          <w:szCs w:val="28"/>
        </w:rPr>
        <w:t>право оренди на 7 років</w:t>
      </w:r>
      <w:r>
        <w:rPr>
          <w:rFonts w:ascii="Times New Roman" w:hAnsi="Times New Roman" w:cs="Times New Roman"/>
          <w:sz w:val="28"/>
          <w:szCs w:val="28"/>
        </w:rPr>
        <w:t>» замінити словами: «</w:t>
      </w:r>
      <w:r w:rsidRPr="002546CE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оренди на 10 (десять)</w:t>
      </w:r>
      <w:r w:rsidRPr="002546CE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>» та в площу земельної ділянки слова: «</w:t>
      </w:r>
      <w:r w:rsidRPr="002546CE">
        <w:rPr>
          <w:rFonts w:ascii="Times New Roman" w:hAnsi="Times New Roman" w:cs="Times New Roman"/>
          <w:sz w:val="28"/>
          <w:szCs w:val="28"/>
        </w:rPr>
        <w:t>орієнтовною площею 0,0450 га</w:t>
      </w:r>
      <w:r>
        <w:rPr>
          <w:rFonts w:ascii="Times New Roman" w:hAnsi="Times New Roman" w:cs="Times New Roman"/>
          <w:sz w:val="28"/>
          <w:szCs w:val="28"/>
        </w:rPr>
        <w:t>» замінити словами: «орієнтовною площею 0,0675</w:t>
      </w:r>
      <w:r w:rsidRPr="002546CE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5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EE" w:rsidRPr="002546C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46CE">
        <w:rPr>
          <w:rFonts w:ascii="Times New Roman" w:hAnsi="Times New Roman" w:cs="Times New Roman"/>
          <w:sz w:val="28"/>
          <w:szCs w:val="28"/>
        </w:rPr>
        <w:t>.Контроль за виконан</w:t>
      </w:r>
      <w:r>
        <w:rPr>
          <w:rFonts w:ascii="Times New Roman" w:hAnsi="Times New Roman" w:cs="Times New Roman"/>
          <w:sz w:val="28"/>
          <w:szCs w:val="28"/>
        </w:rPr>
        <w:t>ням даного рішення покласти на п</w:t>
      </w:r>
      <w:r w:rsidRPr="002546CE">
        <w:rPr>
          <w:rFonts w:ascii="Times New Roman" w:hAnsi="Times New Roman" w:cs="Times New Roman"/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715EE" w:rsidRPr="002546CE" w:rsidRDefault="007715EE" w:rsidP="00771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EE" w:rsidRPr="002546CE" w:rsidRDefault="007715EE" w:rsidP="0077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C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В.ПЛОХУШКО</w:t>
      </w:r>
    </w:p>
    <w:p w:rsidR="00BA603F" w:rsidRPr="005D43D0" w:rsidRDefault="00BA603F">
      <w:pPr>
        <w:rPr>
          <w:lang w:val="ru-RU"/>
        </w:rPr>
      </w:pPr>
      <w:bookmarkStart w:id="0" w:name="_GoBack"/>
      <w:bookmarkEnd w:id="0"/>
    </w:p>
    <w:sectPr w:rsidR="00BA603F" w:rsidRPr="005D43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66B15"/>
    <w:rsid w:val="006F549F"/>
    <w:rsid w:val="007715EE"/>
    <w:rsid w:val="00850B8F"/>
    <w:rsid w:val="00865BCE"/>
    <w:rsid w:val="008962A6"/>
    <w:rsid w:val="009B7339"/>
    <w:rsid w:val="00BA603F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2020-03-11T13:42:00Z</dcterms:created>
  <dcterms:modified xsi:type="dcterms:W3CDTF">2020-03-11T13:42:00Z</dcterms:modified>
</cp:coreProperties>
</file>