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08" w:rsidRDefault="00CD2F08" w:rsidP="00CD2F08">
      <w:pPr>
        <w:jc w:val="center"/>
        <w:rPr>
          <w:b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 wp14:anchorId="532A0B12" wp14:editId="0EF780AB">
            <wp:extent cx="59055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08" w:rsidRDefault="00CD2F08" w:rsidP="00CD2F08">
      <w:pPr>
        <w:jc w:val="center"/>
        <w:outlineLvl w:val="0"/>
        <w:rPr>
          <w:b/>
          <w:smallCaps/>
        </w:rPr>
      </w:pPr>
      <w:proofErr w:type="spellStart"/>
      <w:r>
        <w:rPr>
          <w:b/>
          <w:smallCaps/>
        </w:rPr>
        <w:t>Україна</w:t>
      </w:r>
      <w:proofErr w:type="spellEnd"/>
    </w:p>
    <w:p w:rsidR="00CD2F08" w:rsidRDefault="00CD2F08" w:rsidP="00CD2F08">
      <w:pPr>
        <w:jc w:val="center"/>
        <w:rPr>
          <w:b/>
          <w:smallCaps/>
        </w:rPr>
      </w:pPr>
    </w:p>
    <w:p w:rsidR="00CD2F08" w:rsidRDefault="00CD2F08" w:rsidP="00CD2F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ХЕРСОНСЬКА ОБЛАСТЬ</w:t>
      </w:r>
    </w:p>
    <w:p w:rsidR="00CD2F08" w:rsidRDefault="00CD2F08" w:rsidP="00CD2F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ГЕНІЧЕСЬКИЙ РАЙОН</w:t>
      </w:r>
    </w:p>
    <w:p w:rsidR="00CD2F08" w:rsidRDefault="00CD2F08" w:rsidP="00CD2F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ЩАСЛИВЦЕВСЬКА СІЛЬСЬКА РАДА</w:t>
      </w:r>
    </w:p>
    <w:p w:rsidR="00CD2F08" w:rsidRDefault="00CD2F08" w:rsidP="00CD2F0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ВИКОНАВЧИЙ КОМІТЕТ</w:t>
      </w:r>
    </w:p>
    <w:p w:rsidR="00CD2F08" w:rsidRDefault="00CD2F08" w:rsidP="00CD2F0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CD2F08" w:rsidRDefault="00CD2F08" w:rsidP="00CD2F08">
      <w:pPr>
        <w:jc w:val="center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вул</w:t>
      </w:r>
      <w:proofErr w:type="spellEnd"/>
      <w:r>
        <w:rPr>
          <w:sz w:val="20"/>
          <w:szCs w:val="20"/>
        </w:rPr>
        <w:t xml:space="preserve">. Миру, 26, с. Щасливцеве, 75580, тел. (05534)  58-5-07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/р 31420000700128  МФО 852010  ГУДКУ у </w:t>
      </w:r>
      <w:proofErr w:type="spellStart"/>
      <w:r>
        <w:rPr>
          <w:sz w:val="20"/>
          <w:szCs w:val="20"/>
        </w:rPr>
        <w:t>Херсонській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області</w:t>
      </w:r>
      <w:proofErr w:type="spellEnd"/>
      <w:r>
        <w:rPr>
          <w:sz w:val="20"/>
          <w:szCs w:val="20"/>
        </w:rPr>
        <w:t xml:space="preserve"> код 04400647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rStyle w:val="a3"/>
          <w:color w:val="333333"/>
          <w:shd w:val="clear" w:color="auto" w:fill="FFFFFF"/>
        </w:rPr>
        <w:t xml:space="preserve"> </w:t>
      </w:r>
      <w:r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CD2F08" w:rsidRDefault="00CD2F08" w:rsidP="00CD2F08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J6BHFN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CD2F08" w:rsidRDefault="00CD2F08" w:rsidP="00CD2F08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CD2F08" w:rsidRDefault="00CD2F08" w:rsidP="00CD2F08">
      <w:pPr>
        <w:rPr>
          <w:lang w:val="uk-UA"/>
        </w:rPr>
      </w:pPr>
    </w:p>
    <w:p w:rsidR="00CD2F08" w:rsidRDefault="00764B5D" w:rsidP="00CD2F08">
      <w:pPr>
        <w:rPr>
          <w:lang w:val="uk-UA"/>
        </w:rPr>
      </w:pPr>
      <w:r>
        <w:rPr>
          <w:lang w:val="uk-UA"/>
        </w:rPr>
        <w:t>10</w:t>
      </w:r>
      <w:bookmarkStart w:id="0" w:name="_GoBack"/>
      <w:bookmarkEnd w:id="0"/>
      <w:r w:rsidR="00CD2F08">
        <w:rPr>
          <w:lang w:val="uk-UA"/>
        </w:rPr>
        <w:t xml:space="preserve"> лютого 2020 року</w:t>
      </w:r>
      <w:r w:rsidR="00CD2F08">
        <w:rPr>
          <w:lang w:val="uk-UA"/>
        </w:rPr>
        <w:tab/>
      </w:r>
      <w:r w:rsidR="00CD2F08">
        <w:rPr>
          <w:lang w:val="uk-UA"/>
        </w:rPr>
        <w:tab/>
      </w:r>
      <w:r w:rsidR="00CD2F08">
        <w:rPr>
          <w:lang w:val="uk-UA"/>
        </w:rPr>
        <w:tab/>
      </w:r>
      <w:r w:rsidR="00CD2F08">
        <w:rPr>
          <w:lang w:val="uk-UA"/>
        </w:rPr>
        <w:tab/>
      </w:r>
      <w:r w:rsidR="00CD2F08">
        <w:rPr>
          <w:lang w:val="uk-UA"/>
        </w:rPr>
        <w:tab/>
      </w:r>
      <w:r w:rsidR="00CD2F08">
        <w:rPr>
          <w:lang w:val="uk-UA"/>
        </w:rPr>
        <w:tab/>
      </w:r>
      <w:r w:rsidR="00CD2F08">
        <w:rPr>
          <w:lang w:val="uk-UA"/>
        </w:rPr>
        <w:tab/>
      </w:r>
      <w:r w:rsidR="00CD2F08">
        <w:rPr>
          <w:lang w:val="uk-UA"/>
        </w:rPr>
        <w:tab/>
      </w:r>
      <w:r w:rsidR="00CD2F08">
        <w:rPr>
          <w:lang w:val="uk-UA"/>
        </w:rPr>
        <w:tab/>
      </w:r>
      <w:r w:rsidR="00CD2F08">
        <w:rPr>
          <w:lang w:val="uk-UA"/>
        </w:rPr>
        <w:tab/>
        <w:t>№ 78</w:t>
      </w:r>
    </w:p>
    <w:p w:rsidR="00CD2F08" w:rsidRDefault="00CD2F08" w:rsidP="00CD2F08">
      <w:pPr>
        <w:ind w:right="5527"/>
        <w:jc w:val="both"/>
        <w:rPr>
          <w:sz w:val="28"/>
          <w:szCs w:val="28"/>
          <w:lang w:val="uk-UA"/>
        </w:rPr>
      </w:pPr>
    </w:p>
    <w:p w:rsidR="00CD2F08" w:rsidRDefault="00CD2F08" w:rsidP="00CD2F08">
      <w:pPr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присвоєння адреси земельній ділянці та об’єктам нерухомого майна в с. Щасливцеве</w:t>
      </w:r>
    </w:p>
    <w:p w:rsidR="00CD2F08" w:rsidRDefault="00CD2F08" w:rsidP="00CD2F08">
      <w:pPr>
        <w:rPr>
          <w:sz w:val="28"/>
          <w:szCs w:val="28"/>
          <w:lang w:val="uk-UA"/>
        </w:rPr>
      </w:pPr>
    </w:p>
    <w:p w:rsidR="00CD2F08" w:rsidRDefault="00CD2F08" w:rsidP="00CD2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>
        <w:rPr>
          <w:sz w:val="28"/>
          <w:szCs w:val="28"/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громадянина </w:t>
      </w:r>
      <w:proofErr w:type="spellStart"/>
      <w:r>
        <w:rPr>
          <w:sz w:val="28"/>
          <w:szCs w:val="28"/>
          <w:lang w:val="uk-UA"/>
        </w:rPr>
        <w:t>Залозного</w:t>
      </w:r>
      <w:proofErr w:type="spellEnd"/>
      <w:r>
        <w:rPr>
          <w:sz w:val="28"/>
          <w:szCs w:val="28"/>
          <w:lang w:val="uk-UA"/>
        </w:rPr>
        <w:t xml:space="preserve"> Володимира Ілліча (паспорт серія *** №*** виданий 12.11.1996 року Броварським РВГУ МВС України в Київській області, ідентифікаційний номер ***) від 03.02.2020 р. «Про присвоєння адреси земельній ділянці та об’єктам нерухомого майна», надані документи, з урахуванням того що адреса дублюються</w:t>
      </w:r>
    </w:p>
    <w:p w:rsidR="00CD2F08" w:rsidRDefault="00CD2F08" w:rsidP="00CD2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D2F08" w:rsidRDefault="00CD2F08" w:rsidP="00CD2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Земельній ділянці з кадастровим номером 6522186500:21:001:00***, площею 0,1110 га., код цільового призначення </w:t>
      </w:r>
      <w:r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яка знаходиться у власності громадянина </w:t>
      </w:r>
      <w:proofErr w:type="spellStart"/>
      <w:r>
        <w:rPr>
          <w:sz w:val="28"/>
          <w:szCs w:val="28"/>
          <w:lang w:val="uk-UA"/>
        </w:rPr>
        <w:t>Залозного</w:t>
      </w:r>
      <w:proofErr w:type="spellEnd"/>
      <w:r>
        <w:rPr>
          <w:sz w:val="28"/>
          <w:szCs w:val="28"/>
          <w:lang w:val="uk-UA"/>
        </w:rPr>
        <w:t xml:space="preserve"> Володимира Ілліча (паспорт серія *** №*** виданий 12.11.1996 року Броварським РВГУ МВС України в Київській області, ідентифікаційний номер *** на підставі Державного акту на право власності на земельну ділянку від 28.09.2011 року присвоїти адресу - вул. Гагаріна, ***, с. Щасливцеве Генічеського району Херсонської області.</w:t>
      </w:r>
    </w:p>
    <w:p w:rsidR="00CD2F08" w:rsidRDefault="00CD2F08" w:rsidP="00CD2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Об’єктам нерухомого майна які знаходяться на вищезазначеній земельній ділянці у складі: житловий будинок літ. «А1-1», вбиральня літ. «Б», </w:t>
      </w:r>
      <w:r>
        <w:rPr>
          <w:sz w:val="28"/>
          <w:szCs w:val="28"/>
          <w:lang w:val="uk-UA"/>
        </w:rPr>
        <w:lastRenderedPageBreak/>
        <w:t xml:space="preserve">господарська літ. «В», навіс літ. «Г», споруди: №1 огорожа, №2 ворота, №3 </w:t>
      </w:r>
      <w:proofErr w:type="spellStart"/>
      <w:r>
        <w:rPr>
          <w:sz w:val="28"/>
          <w:szCs w:val="28"/>
          <w:lang w:val="uk-UA"/>
        </w:rPr>
        <w:t>водоповід</w:t>
      </w:r>
      <w:proofErr w:type="spellEnd"/>
      <w:r>
        <w:rPr>
          <w:sz w:val="28"/>
          <w:szCs w:val="28"/>
          <w:lang w:val="uk-UA"/>
        </w:rPr>
        <w:t xml:space="preserve">, які належать громадянину </w:t>
      </w:r>
      <w:proofErr w:type="spellStart"/>
      <w:r>
        <w:rPr>
          <w:sz w:val="28"/>
          <w:szCs w:val="28"/>
          <w:lang w:val="uk-UA"/>
        </w:rPr>
        <w:t>Залозному</w:t>
      </w:r>
      <w:proofErr w:type="spellEnd"/>
      <w:r>
        <w:rPr>
          <w:sz w:val="28"/>
          <w:szCs w:val="28"/>
          <w:lang w:val="uk-UA"/>
        </w:rPr>
        <w:t xml:space="preserve"> Володимиру Іллічу (паспорт серія *** №*** виданий 12.11.1996 року Броварським РВГУ МВС України в Київській області, ідентифікаційний номер ***) на підставі свідоцтва про право власності на нерухоме майно від 02.04.2010 року та декларації про готовність № *** від 26.12.2019 року присвоїти адресу - вул. Гагаріна, ***, с. Щасливцеве Генічеського району Херсонської області.</w:t>
      </w:r>
    </w:p>
    <w:p w:rsidR="00CD2F08" w:rsidRDefault="00CD2F08" w:rsidP="00CD2F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CD2F08" w:rsidRDefault="00CD2F08" w:rsidP="00CD2F08">
      <w:pPr>
        <w:ind w:firstLine="567"/>
        <w:jc w:val="both"/>
        <w:rPr>
          <w:sz w:val="28"/>
          <w:szCs w:val="28"/>
          <w:lang w:val="uk-UA"/>
        </w:rPr>
      </w:pPr>
    </w:p>
    <w:p w:rsidR="00CD2F08" w:rsidRDefault="00CD2F08" w:rsidP="00CD2F08">
      <w:pPr>
        <w:ind w:firstLine="567"/>
        <w:jc w:val="both"/>
        <w:rPr>
          <w:sz w:val="28"/>
          <w:szCs w:val="28"/>
          <w:lang w:val="uk-UA"/>
        </w:rPr>
      </w:pPr>
    </w:p>
    <w:p w:rsidR="00CD2F08" w:rsidRDefault="00CD2F08" w:rsidP="00CD2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</w:t>
      </w:r>
    </w:p>
    <w:p w:rsidR="00CD2F08" w:rsidRDefault="00CD2F08" w:rsidP="00CD2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 та архітектури </w:t>
      </w:r>
    </w:p>
    <w:p w:rsidR="00CD2F08" w:rsidRDefault="00CD2F08" w:rsidP="00CD2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CD2F08" w:rsidRDefault="00CD2F08" w:rsidP="00CD2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Щасливцевської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БОРІДКО</w:t>
      </w:r>
    </w:p>
    <w:p w:rsidR="00CD2F08" w:rsidRDefault="00CD2F08" w:rsidP="00CD2F08">
      <w:pPr>
        <w:rPr>
          <w:lang w:val="uk-UA"/>
        </w:rPr>
      </w:pPr>
    </w:p>
    <w:p w:rsidR="00CD2F08" w:rsidRPr="00D34FFB" w:rsidRDefault="00CD2F08" w:rsidP="00CD2F08">
      <w:pPr>
        <w:rPr>
          <w:lang w:val="uk-UA"/>
        </w:rPr>
      </w:pPr>
    </w:p>
    <w:p w:rsidR="00B359EB" w:rsidRPr="00CD2F08" w:rsidRDefault="00B359EB">
      <w:pPr>
        <w:rPr>
          <w:lang w:val="uk-UA"/>
        </w:rPr>
      </w:pPr>
    </w:p>
    <w:sectPr w:rsidR="00B359EB" w:rsidRPr="00CD2F08" w:rsidSect="005A1898">
      <w:pgSz w:w="11906" w:h="16838"/>
      <w:pgMar w:top="993" w:right="5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08"/>
    <w:rsid w:val="00764B5D"/>
    <w:rsid w:val="00B359EB"/>
    <w:rsid w:val="00C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CD2F08"/>
  </w:style>
  <w:style w:type="character" w:styleId="a3">
    <w:name w:val="Hyperlink"/>
    <w:basedOn w:val="a0"/>
    <w:uiPriority w:val="99"/>
    <w:semiHidden/>
    <w:rsid w:val="00CD2F08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D2F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F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0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CD2F08"/>
  </w:style>
  <w:style w:type="character" w:styleId="a3">
    <w:name w:val="Hyperlink"/>
    <w:basedOn w:val="a0"/>
    <w:uiPriority w:val="99"/>
    <w:semiHidden/>
    <w:rsid w:val="00CD2F08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D2F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F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0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2020-02-14T06:57:00Z</dcterms:created>
  <dcterms:modified xsi:type="dcterms:W3CDTF">2020-02-14T08:18:00Z</dcterms:modified>
</cp:coreProperties>
</file>