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8" w:rsidRPr="00FD2CAE" w:rsidRDefault="006F6E88" w:rsidP="006F6E8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44149677" r:id="rId6"/>
        </w:object>
      </w:r>
    </w:p>
    <w:p w:rsidR="006F6E88" w:rsidRPr="00FD2CAE" w:rsidRDefault="006F6E88" w:rsidP="006F6E8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>110 СЕСІЯ ЩАСЛИВЦІВСЬКОЇ СІЛЬСЬКОЇ РАДИ</w:t>
      </w:r>
    </w:p>
    <w:p w:rsidR="006F6E88" w:rsidRPr="00FD2CAE" w:rsidRDefault="006F6E88" w:rsidP="006F6E8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19.02.2020р.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с. Щасливцеве</w:t>
      </w:r>
      <w:r w:rsidRPr="00FD2CAE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 2115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земельної ділянки в постійне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користування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         На підставі клопотання директора  КП «МАКС-ІНВЕСТ»,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6F6E88" w:rsidRPr="00FD2CAE" w:rsidRDefault="006F6E88" w:rsidP="006F6E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ВИРІШИЛА:</w:t>
      </w:r>
    </w:p>
    <w:p w:rsidR="006F6E88" w:rsidRPr="00FD2CAE" w:rsidRDefault="006F6E88" w:rsidP="006F6E88">
      <w:pPr>
        <w:pStyle w:val="Iauiue"/>
        <w:tabs>
          <w:tab w:val="left" w:pos="3145"/>
        </w:tabs>
        <w:spacing w:line="20" w:lineRule="atLeast"/>
        <w:ind w:left="567"/>
        <w:jc w:val="both"/>
        <w:rPr>
          <w:sz w:val="28"/>
          <w:szCs w:val="28"/>
          <w:lang w:val="uk-UA"/>
        </w:rPr>
      </w:pPr>
    </w:p>
    <w:p w:rsidR="006F6E88" w:rsidRPr="00FD2CAE" w:rsidRDefault="006F6E88" w:rsidP="006F6E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1.Затвердити комунальному підприємству «МАКС-ІНВЕСТ» Щасливцевської сільської ради (ідентифікаційний код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D2CAE">
        <w:rPr>
          <w:rFonts w:ascii="Times New Roman" w:hAnsi="Times New Roman" w:cs="Times New Roman"/>
          <w:sz w:val="28"/>
          <w:szCs w:val="28"/>
        </w:rPr>
        <w:t>)  проект землеустрою щодо відведення в постійне користування земельної ділянки кадастровий номер 6522186500:02:001:08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D2CAE">
        <w:rPr>
          <w:rFonts w:ascii="Times New Roman" w:hAnsi="Times New Roman" w:cs="Times New Roman"/>
          <w:sz w:val="28"/>
          <w:szCs w:val="28"/>
        </w:rPr>
        <w:t xml:space="preserve"> площею 0,0496 га  для облаштування земель загального користування (код КВЦПЗ- 18.00)  із земель  житлової та громадської забудови, розташованої в с. Генічеська Гірка на території Щасливцевської сільської ради Генічеського р-ну Херсонської області. </w:t>
      </w:r>
    </w:p>
    <w:p w:rsidR="006F6E88" w:rsidRPr="00FD2CAE" w:rsidRDefault="006F6E88" w:rsidP="006F6E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постійну комісію Щасливцевської сільс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FD2CAE">
        <w:rPr>
          <w:rFonts w:ascii="Times New Roman" w:hAnsi="Times New Roman" w:cs="Times New Roman"/>
          <w:sz w:val="28"/>
          <w:szCs w:val="28"/>
        </w:rPr>
        <w:t>кої ради з питань регулювання земельних відносин та охорони навколишнього середовища.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88" w:rsidRPr="00FD2CAE" w:rsidRDefault="006F6E88" w:rsidP="006F6E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В.ПЛОХУШКО </w:t>
      </w:r>
    </w:p>
    <w:p w:rsidR="006F6E88" w:rsidRPr="00FD2CAE" w:rsidRDefault="006F6E88" w:rsidP="006F6E88">
      <w:pPr>
        <w:rPr>
          <w:sz w:val="28"/>
          <w:szCs w:val="28"/>
        </w:rPr>
      </w:pPr>
    </w:p>
    <w:p w:rsidR="006F6E88" w:rsidRPr="00FD2CAE" w:rsidRDefault="006F6E88" w:rsidP="006F6E88">
      <w:pPr>
        <w:rPr>
          <w:sz w:val="28"/>
          <w:szCs w:val="28"/>
        </w:rPr>
      </w:pPr>
    </w:p>
    <w:p w:rsidR="006F6E88" w:rsidRPr="00FD2CAE" w:rsidRDefault="006F6E88" w:rsidP="006F6E88">
      <w:pPr>
        <w:rPr>
          <w:sz w:val="28"/>
          <w:szCs w:val="28"/>
        </w:rPr>
      </w:pPr>
    </w:p>
    <w:p w:rsidR="00A95875" w:rsidRDefault="00A95875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886EC5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88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88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2020-02-25T13:27:00Z</dcterms:created>
  <dcterms:modified xsi:type="dcterms:W3CDTF">2020-02-25T13:27:00Z</dcterms:modified>
</cp:coreProperties>
</file>