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B" w:rsidRPr="00647E24" w:rsidRDefault="00D24FCB" w:rsidP="00D24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pt" o:ole="" filled="t">
            <v:fill color2="black"/>
            <v:imagedata r:id="rId5" o:title=""/>
          </v:shape>
          <o:OLEObject Type="Embed" ProgID="Word.Picture.8" ShapeID="_x0000_i1025" DrawAspect="Content" ObjectID="_1644150019" r:id="rId6"/>
        </w:object>
      </w:r>
    </w:p>
    <w:p w:rsidR="00D24FCB" w:rsidRPr="00647E24" w:rsidRDefault="00D24FCB" w:rsidP="00D24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110 СЕСІЯ  ЩАСЛИВЦЕВСЬКОЇ СІЛЬСЬКОЇ РАДИ</w:t>
      </w:r>
    </w:p>
    <w:p w:rsidR="00D24FCB" w:rsidRPr="00647E24" w:rsidRDefault="00D24FCB" w:rsidP="00D24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24FCB" w:rsidRPr="00647E24" w:rsidRDefault="00D24FCB" w:rsidP="00D24FCB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D24FCB" w:rsidRPr="00647E24" w:rsidRDefault="00D24FCB" w:rsidP="00D24FCB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</w:t>
      </w: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D24FCB" w:rsidRPr="00647E24" w:rsidRDefault="00D24FCB" w:rsidP="00D24FC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</w:t>
      </w:r>
      <w:r w:rsidRPr="00647E24">
        <w:rPr>
          <w:rFonts w:ascii="Times New Roman" w:hAnsi="Times New Roman" w:cs="Times New Roman"/>
          <w:b w:val="0"/>
          <w:sz w:val="28"/>
          <w:szCs w:val="28"/>
        </w:rPr>
        <w:t xml:space="preserve">.02.2020р.                                                </w:t>
      </w:r>
    </w:p>
    <w:p w:rsidR="00D24FCB" w:rsidRPr="00647E24" w:rsidRDefault="00D24FCB" w:rsidP="00D24FCB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№ 2102 </w:t>
      </w:r>
    </w:p>
    <w:p w:rsidR="00D24FCB" w:rsidRPr="00647E24" w:rsidRDefault="00D24FCB" w:rsidP="00D24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D24FCB" w:rsidRPr="00647E24" w:rsidRDefault="00D24FCB" w:rsidP="00D24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7E24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 та надані документи, враховуючи Витяг про державну реєстрацію прав Генічеського бюро 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24">
        <w:rPr>
          <w:rFonts w:ascii="Times New Roman" w:hAnsi="Times New Roman" w:cs="Times New Roman"/>
          <w:sz w:val="28"/>
          <w:szCs w:val="28"/>
        </w:rPr>
        <w:t xml:space="preserve">інвентаризації, Свідоцтво про право власності на нерухоме майно, графічні матеріали бажаного місця розташування земельної ділянки,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47E24">
        <w:rPr>
          <w:sz w:val="28"/>
          <w:szCs w:val="28"/>
        </w:rPr>
        <w:t xml:space="preserve"> </w:t>
      </w:r>
      <w:r w:rsidRPr="00647E24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 Генічеського району Херсонської області з розвитком рекреаційної зони, керуючись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 xml:space="preserve">. 12, 19, Гл.20 ст. 127 п.2,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>. 38, 39, 41, 118, 121 Земельного кодексу України та ст. 26 Закону України «Про місцеве самоврядування в Україні» сесія сільської ради</w:t>
      </w:r>
    </w:p>
    <w:p w:rsidR="00D24FCB" w:rsidRPr="00647E24" w:rsidRDefault="00D24FCB" w:rsidP="00D24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ВИРІШИЛА:</w:t>
      </w:r>
    </w:p>
    <w:p w:rsidR="00D24FCB" w:rsidRPr="00647E24" w:rsidRDefault="00D24FCB" w:rsidP="00D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1.Відмовити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. у наданні дозволу на розробку проекту землеустрою щодо відведення у власність шляхом викупу земельної ділянки орієнтовною площею 0,0100 га, розташованої за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 xml:space="preserve"> с. Щасливцеве,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із земель житлової та громадської забудови .</w:t>
      </w:r>
    </w:p>
    <w:p w:rsidR="00D24FCB" w:rsidRPr="00647E24" w:rsidRDefault="00D24FCB" w:rsidP="00D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2.Рекомендувати 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47E24">
        <w:rPr>
          <w:rFonts w:ascii="Times New Roman" w:hAnsi="Times New Roman" w:cs="Times New Roman"/>
          <w:sz w:val="28"/>
          <w:szCs w:val="28"/>
        </w:rPr>
        <w:t xml:space="preserve"> повторно звернутись  до сільської ради з відповідною заявою після зміни конфігурації власної земельної ділянки за рахунок земель комунальної власності Щасливцевської сільської ради без зміни земельної площі приватної власності, відповідно до генерального плану з планом зонування с. Щасливцеве Генічеського району Херсонської області з розвитком рекреаційної зони. </w:t>
      </w:r>
    </w:p>
    <w:p w:rsidR="00D24FCB" w:rsidRPr="00647E24" w:rsidRDefault="00D24FCB" w:rsidP="00D24FC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D24FCB" w:rsidRPr="00647E24" w:rsidRDefault="00D24FCB" w:rsidP="00D24FC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24FCB" w:rsidRPr="00647E24" w:rsidRDefault="00D24FCB" w:rsidP="00D24FCB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647E24">
        <w:rPr>
          <w:rFonts w:ascii="Times New Roman" w:hAnsi="Times New Roman" w:cs="Times New Roman"/>
          <w:sz w:val="28"/>
          <w:szCs w:val="28"/>
        </w:rPr>
        <w:tab/>
      </w:r>
      <w:r w:rsidRPr="00647E24">
        <w:rPr>
          <w:rFonts w:ascii="Times New Roman" w:hAnsi="Times New Roman" w:cs="Times New Roman"/>
          <w:sz w:val="28"/>
          <w:szCs w:val="28"/>
        </w:rPr>
        <w:tab/>
      </w:r>
      <w:r w:rsidRPr="00647E24">
        <w:rPr>
          <w:rFonts w:ascii="Times New Roman" w:hAnsi="Times New Roman" w:cs="Times New Roman"/>
          <w:sz w:val="28"/>
          <w:szCs w:val="28"/>
        </w:rPr>
        <w:tab/>
      </w:r>
      <w:r w:rsidRPr="00647E24">
        <w:rPr>
          <w:rFonts w:ascii="Times New Roman" w:hAnsi="Times New Roman" w:cs="Times New Roman"/>
          <w:sz w:val="28"/>
          <w:szCs w:val="28"/>
        </w:rPr>
        <w:tab/>
      </w:r>
      <w:r w:rsidRPr="00647E24">
        <w:rPr>
          <w:rFonts w:ascii="Times New Roman" w:hAnsi="Times New Roman" w:cs="Times New Roman"/>
          <w:sz w:val="28"/>
          <w:szCs w:val="28"/>
        </w:rPr>
        <w:tab/>
      </w:r>
      <w:r w:rsidRPr="00647E24">
        <w:rPr>
          <w:rFonts w:ascii="Times New Roman" w:hAnsi="Times New Roman" w:cs="Times New Roman"/>
          <w:sz w:val="28"/>
          <w:szCs w:val="28"/>
        </w:rPr>
        <w:tab/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7E24">
        <w:rPr>
          <w:rFonts w:ascii="Times New Roman" w:hAnsi="Times New Roman" w:cs="Times New Roman"/>
          <w:sz w:val="28"/>
          <w:szCs w:val="28"/>
        </w:rPr>
        <w:t>ПЛОХУШКО</w:t>
      </w:r>
    </w:p>
    <w:p w:rsidR="00D24FCB" w:rsidRDefault="00D24FCB" w:rsidP="00D2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875" w:rsidRDefault="00A95875" w:rsidP="00705ACB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F82"/>
    <w:rsid w:val="00A95875"/>
    <w:rsid w:val="00C270F2"/>
    <w:rsid w:val="00D2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B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B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2020-02-25T13:33:00Z</dcterms:created>
  <dcterms:modified xsi:type="dcterms:W3CDTF">2020-02-25T13:33:00Z</dcterms:modified>
</cp:coreProperties>
</file>