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7995" cy="595630"/>
            <wp:effectExtent l="0" t="0" r="8255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</w:p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  <w:r w:rsidRPr="00EC73F7">
        <w:rPr>
          <w:b/>
          <w:bCs/>
          <w:color w:val="000000"/>
          <w:sz w:val="28"/>
          <w:szCs w:val="28"/>
        </w:rPr>
        <w:t>109 СЕСІЯ  ЩАСЛИВЦЕВСЬКОЇ СІЛЬСЬКОЇ РАДИ</w:t>
      </w:r>
    </w:p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  <w:r w:rsidRPr="00EC73F7">
        <w:rPr>
          <w:b/>
          <w:bCs/>
          <w:color w:val="000000"/>
          <w:sz w:val="28"/>
          <w:szCs w:val="28"/>
        </w:rPr>
        <w:t>7 СКЛИКАННЯ</w:t>
      </w:r>
    </w:p>
    <w:p w:rsidR="00437F19" w:rsidRPr="00EC73F7" w:rsidRDefault="00437F19" w:rsidP="00437F19">
      <w:pPr>
        <w:rPr>
          <w:color w:val="000000"/>
          <w:sz w:val="28"/>
          <w:szCs w:val="28"/>
        </w:rPr>
      </w:pPr>
    </w:p>
    <w:p w:rsidR="00437F19" w:rsidRPr="00EC73F7" w:rsidRDefault="00437F19" w:rsidP="00437F19">
      <w:pPr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EC73F7">
        <w:rPr>
          <w:color w:val="000000"/>
          <w:sz w:val="28"/>
          <w:szCs w:val="28"/>
        </w:rPr>
        <w:t>.01.2020 р.                                            №</w:t>
      </w:r>
      <w:r>
        <w:rPr>
          <w:color w:val="000000"/>
          <w:sz w:val="28"/>
          <w:szCs w:val="28"/>
        </w:rPr>
        <w:t>2093</w:t>
      </w:r>
    </w:p>
    <w:p w:rsidR="00437F19" w:rsidRPr="00EC73F7" w:rsidRDefault="00437F19" w:rsidP="00437F19">
      <w:pPr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с. Щасливцеве</w:t>
      </w:r>
    </w:p>
    <w:p w:rsidR="00437F19" w:rsidRPr="00EC73F7" w:rsidRDefault="00437F19" w:rsidP="00437F19">
      <w:pPr>
        <w:ind w:right="5810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Про погодження </w:t>
      </w:r>
      <w:r w:rsidRPr="00EC73F7">
        <w:rPr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EC73F7">
        <w:rPr>
          <w:color w:val="000000"/>
          <w:sz w:val="28"/>
          <w:szCs w:val="28"/>
        </w:rPr>
        <w:t>та впорядкування орендних відносин.</w:t>
      </w:r>
    </w:p>
    <w:p w:rsidR="00437F19" w:rsidRPr="00EC73F7" w:rsidRDefault="00437F19" w:rsidP="00437F19">
      <w:pPr>
        <w:rPr>
          <w:color w:val="000000"/>
          <w:sz w:val="28"/>
          <w:szCs w:val="28"/>
        </w:rPr>
      </w:pP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Розглянувши заяву </w:t>
      </w:r>
      <w:r w:rsidRPr="00566919">
        <w:rPr>
          <w:sz w:val="28"/>
          <w:szCs w:val="28"/>
        </w:rPr>
        <w:t xml:space="preserve">Фізичної особи-підприємця 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 xml:space="preserve"> (номер облікової картки платника податків - 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>)</w:t>
      </w:r>
      <w:r w:rsidRPr="00EC73F7">
        <w:rPr>
          <w:color w:val="000000"/>
          <w:sz w:val="28"/>
          <w:szCs w:val="28"/>
        </w:rPr>
        <w:t xml:space="preserve">, щодо погодження </w:t>
      </w:r>
      <w:r w:rsidRPr="00EC73F7">
        <w:rPr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EC73F7">
        <w:rPr>
          <w:color w:val="000000"/>
          <w:sz w:val="28"/>
          <w:szCs w:val="28"/>
        </w:rPr>
        <w:t xml:space="preserve">комунальної власності що знаходиться в її користуванні (оренді) та внесення відповідних змін пов'язаних з таким поділом до договору оренди землі у тому числі припинення </w:t>
      </w:r>
      <w:r w:rsidRPr="00566919">
        <w:rPr>
          <w:color w:val="000000"/>
          <w:spacing w:val="-1"/>
          <w:sz w:val="28"/>
          <w:szCs w:val="28"/>
        </w:rPr>
        <w:t xml:space="preserve">за взаємною згодою сторін право оренди на чотири земельні ділянки, </w:t>
      </w:r>
      <w:r w:rsidRPr="00EC73F7">
        <w:rPr>
          <w:color w:val="000000"/>
          <w:sz w:val="28"/>
          <w:szCs w:val="28"/>
        </w:rPr>
        <w:t xml:space="preserve">та надані документи, враховуючи рішення 105 сесії Щасливцевської сільської ради 7 скликання №1949 від 14.11.2019 р. </w:t>
      </w:r>
      <w:r w:rsidRPr="00566919">
        <w:rPr>
          <w:sz w:val="28"/>
          <w:szCs w:val="28"/>
        </w:rPr>
        <w:t>"Про розподіл земельної ділянки по вул.. Набережна в с. Генічеська Гірка."</w:t>
      </w:r>
      <w:r w:rsidRPr="00EC73F7">
        <w:rPr>
          <w:bCs/>
          <w:color w:val="000000"/>
          <w:sz w:val="28"/>
          <w:szCs w:val="28"/>
        </w:rPr>
        <w:t xml:space="preserve">, керуючись </w:t>
      </w:r>
      <w:r w:rsidRPr="00EC73F7">
        <w:rPr>
          <w:color w:val="000000"/>
          <w:sz w:val="28"/>
          <w:szCs w:val="28"/>
        </w:rPr>
        <w:t>приписами Закону України "Про оренду землі", ст.ст. 12, 122, п. 12 ст. 186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ВИРІШИЛА:</w:t>
      </w: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bCs/>
          <w:color w:val="000000"/>
          <w:sz w:val="28"/>
          <w:szCs w:val="28"/>
        </w:rPr>
      </w:pPr>
    </w:p>
    <w:p w:rsidR="00437F19" w:rsidRPr="00566919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566919">
        <w:rPr>
          <w:color w:val="000000"/>
          <w:spacing w:val="-1"/>
          <w:sz w:val="28"/>
          <w:szCs w:val="28"/>
        </w:rPr>
        <w:t xml:space="preserve">1. Погодити, розроблену Фізичною особою-підприємцем </w:t>
      </w:r>
      <w:r>
        <w:rPr>
          <w:color w:val="000000"/>
          <w:spacing w:val="-1"/>
          <w:sz w:val="28"/>
          <w:szCs w:val="28"/>
        </w:rPr>
        <w:t>***</w:t>
      </w:r>
      <w:r w:rsidRPr="00566919">
        <w:rPr>
          <w:color w:val="000000"/>
          <w:spacing w:val="-1"/>
          <w:sz w:val="28"/>
          <w:szCs w:val="28"/>
        </w:rPr>
        <w:t xml:space="preserve">, на замовлення </w:t>
      </w:r>
      <w:r w:rsidRPr="00566919">
        <w:rPr>
          <w:sz w:val="28"/>
          <w:szCs w:val="28"/>
        </w:rPr>
        <w:t xml:space="preserve">Фізичної особи-підприємця 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 xml:space="preserve"> (номер облікової картки платника податків - 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>)</w:t>
      </w:r>
      <w:r w:rsidRPr="00566919">
        <w:rPr>
          <w:color w:val="000000"/>
          <w:sz w:val="28"/>
          <w:szCs w:val="28"/>
        </w:rPr>
        <w:t xml:space="preserve">, </w:t>
      </w:r>
      <w:r w:rsidRPr="00566919">
        <w:rPr>
          <w:color w:val="000000"/>
          <w:spacing w:val="-1"/>
          <w:sz w:val="28"/>
          <w:szCs w:val="28"/>
        </w:rPr>
        <w:t xml:space="preserve">технічну документацію із землеустрою поділу земельної ділянки комунальної власності з </w:t>
      </w:r>
      <w:r w:rsidRPr="00566919">
        <w:rPr>
          <w:sz w:val="28"/>
          <w:szCs w:val="28"/>
        </w:rPr>
        <w:t xml:space="preserve">кадастровим номером </w:t>
      </w:r>
      <w:r w:rsidRPr="00566919">
        <w:rPr>
          <w:color w:val="000000"/>
          <w:spacing w:val="-1"/>
          <w:sz w:val="28"/>
          <w:szCs w:val="28"/>
        </w:rPr>
        <w:t>6522186500:04:001:15</w:t>
      </w:r>
      <w:r>
        <w:rPr>
          <w:color w:val="000000"/>
          <w:spacing w:val="-1"/>
          <w:sz w:val="28"/>
          <w:szCs w:val="28"/>
        </w:rPr>
        <w:t>***</w:t>
      </w:r>
      <w:r w:rsidRPr="00566919">
        <w:rPr>
          <w:sz w:val="28"/>
          <w:szCs w:val="28"/>
        </w:rPr>
        <w:t>, цільового призначення - для будівництва та обслуговування об’єктів рекреаційного призначення (КВЦПЗ - 07.01)</w:t>
      </w:r>
      <w:r w:rsidRPr="00566919">
        <w:rPr>
          <w:color w:val="000000"/>
          <w:sz w:val="28"/>
          <w:szCs w:val="28"/>
        </w:rPr>
        <w:t>, яка знаходиться в оренді (користуванні) її замовника на десять самостійних земельних ділянок (без заміни їх цільового призначення), які розташовані по вул.. Набережна в с. Генічеська Гірка Генічеського району Херсонської області: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0,10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6522186500:04:001:2013;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0,10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6522186500:04:001:2015;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0,130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6522186500:04:001:2016;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0,201</w:t>
      </w:r>
      <w:r>
        <w:rPr>
          <w:color w:val="000000"/>
          <w:sz w:val="28"/>
          <w:szCs w:val="28"/>
        </w:rPr>
        <w:t>2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6522186500:04:001:2009;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0,050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6522186500:04:001:2011;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0,350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6522186500:04:001:2018;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0,30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6522186500:04:001:2012;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0,180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6522186500:04:001:2010;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0,6537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6522186500:04:001:2017;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lastRenderedPageBreak/>
        <w:t>- площею 1,6851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6522186500:04:001:2014.</w:t>
      </w:r>
    </w:p>
    <w:p w:rsidR="00437F19" w:rsidRPr="00566919" w:rsidRDefault="00437F19" w:rsidP="00437F1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2. </w:t>
      </w:r>
      <w:r w:rsidRPr="00566919">
        <w:rPr>
          <w:sz w:val="28"/>
          <w:szCs w:val="28"/>
        </w:rPr>
        <w:t>Внести зміни до Договору оренди землі №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 xml:space="preserve"> від 26.10.2006 р. (зі змінами згідно Додаткової угоди до нього від 23.09.2019 р.) (номер запису про інше речове право (</w:t>
      </w:r>
      <w:proofErr w:type="spellStart"/>
      <w:r w:rsidRPr="00566919">
        <w:rPr>
          <w:sz w:val="28"/>
          <w:szCs w:val="28"/>
        </w:rPr>
        <w:t>право</w:t>
      </w:r>
      <w:proofErr w:type="spellEnd"/>
      <w:r w:rsidRPr="00566919">
        <w:rPr>
          <w:sz w:val="28"/>
          <w:szCs w:val="28"/>
        </w:rPr>
        <w:t xml:space="preserve"> оренди) у Державному реєстрі речових прав на нерухоме майно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 xml:space="preserve">) сторона орендар у договорі Фізична особа-підприємець </w:t>
      </w:r>
      <w:r>
        <w:rPr>
          <w:sz w:val="28"/>
          <w:szCs w:val="28"/>
        </w:rPr>
        <w:t>***</w:t>
      </w:r>
      <w:r w:rsidRPr="00566919">
        <w:rPr>
          <w:sz w:val="28"/>
          <w:szCs w:val="28"/>
        </w:rPr>
        <w:t xml:space="preserve"> (номер облікової картки платника податків -</w:t>
      </w:r>
      <w:r>
        <w:rPr>
          <w:sz w:val="28"/>
          <w:szCs w:val="28"/>
        </w:rPr>
        <w:t>***</w:t>
      </w:r>
      <w:bookmarkStart w:id="0" w:name="_GoBack"/>
      <w:bookmarkEnd w:id="0"/>
      <w:r w:rsidRPr="00566919">
        <w:rPr>
          <w:sz w:val="28"/>
          <w:szCs w:val="28"/>
        </w:rPr>
        <w:t xml:space="preserve">)) </w:t>
      </w:r>
      <w:r w:rsidRPr="00566919">
        <w:rPr>
          <w:color w:val="000000"/>
          <w:sz w:val="28"/>
          <w:szCs w:val="28"/>
        </w:rPr>
        <w:t xml:space="preserve">пов’язані з поділом об’єкту оренди за цим договором (земельної ділянки з </w:t>
      </w:r>
      <w:r w:rsidRPr="00566919">
        <w:rPr>
          <w:sz w:val="28"/>
          <w:szCs w:val="28"/>
        </w:rPr>
        <w:t xml:space="preserve">кадастровим номером </w:t>
      </w:r>
      <w:r w:rsidRPr="00566919">
        <w:rPr>
          <w:color w:val="000000"/>
          <w:spacing w:val="-1"/>
          <w:sz w:val="28"/>
          <w:szCs w:val="28"/>
        </w:rPr>
        <w:t>6522186500:04:001:1536</w:t>
      </w:r>
      <w:r w:rsidRPr="00566919">
        <w:rPr>
          <w:color w:val="000000"/>
          <w:sz w:val="28"/>
          <w:szCs w:val="28"/>
        </w:rPr>
        <w:t>) на десять самостійних земельних ділянок зазначених у п. 1 цього рішення та одночасно п</w:t>
      </w:r>
      <w:r w:rsidRPr="00566919">
        <w:rPr>
          <w:color w:val="000000"/>
          <w:spacing w:val="-1"/>
          <w:sz w:val="28"/>
          <w:szCs w:val="28"/>
        </w:rPr>
        <w:t xml:space="preserve">рипинити за взаємною згодою сторін право оренди на земельні ділянки з кадастровими номерами </w:t>
      </w:r>
      <w:r w:rsidRPr="00566919">
        <w:rPr>
          <w:color w:val="000000"/>
          <w:sz w:val="28"/>
          <w:szCs w:val="28"/>
        </w:rPr>
        <w:t>6522186500:04:001:2009, 6522186500:04:001:2018, 6522186500:04:001:2012, 6522186500:04:001:2014.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3. Доручити сільському голові </w:t>
      </w:r>
      <w:proofErr w:type="spellStart"/>
      <w:r w:rsidRPr="00EC73F7">
        <w:rPr>
          <w:color w:val="000000"/>
          <w:sz w:val="28"/>
          <w:szCs w:val="28"/>
        </w:rPr>
        <w:t>Плохушко</w:t>
      </w:r>
      <w:proofErr w:type="spellEnd"/>
      <w:r w:rsidRPr="00EC73F7">
        <w:rPr>
          <w:color w:val="000000"/>
          <w:sz w:val="28"/>
          <w:szCs w:val="28"/>
        </w:rPr>
        <w:t xml:space="preserve"> В.О. на виконання цього рішення укласти відповідний Договір про внесення змін до Договору оренди землі зазначеного у пункті 2 цього рішення.</w:t>
      </w:r>
    </w:p>
    <w:p w:rsidR="00437F19" w:rsidRPr="00EC73F7" w:rsidRDefault="00437F19" w:rsidP="00437F19">
      <w:pPr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4. </w:t>
      </w:r>
      <w:r w:rsidRPr="00566919">
        <w:rPr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945EE3" w:rsidRPr="001B30AB" w:rsidRDefault="00945EE3" w:rsidP="001B30A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sectPr w:rsidR="00945EE3" w:rsidRPr="001B30AB" w:rsidSect="00D23010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1B30AB"/>
    <w:rsid w:val="00385681"/>
    <w:rsid w:val="003F214A"/>
    <w:rsid w:val="00420562"/>
    <w:rsid w:val="00437F19"/>
    <w:rsid w:val="0044255F"/>
    <w:rsid w:val="004D7E5E"/>
    <w:rsid w:val="00686F4C"/>
    <w:rsid w:val="006E248B"/>
    <w:rsid w:val="007A37A5"/>
    <w:rsid w:val="00882963"/>
    <w:rsid w:val="00882C27"/>
    <w:rsid w:val="008A18D7"/>
    <w:rsid w:val="00945EE3"/>
    <w:rsid w:val="0096346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2020-02-06T18:36:00Z</dcterms:created>
  <dcterms:modified xsi:type="dcterms:W3CDTF">2020-02-06T18:36:00Z</dcterms:modified>
</cp:coreProperties>
</file>