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AA" w:rsidRPr="009C0C9C" w:rsidRDefault="003623AA" w:rsidP="003623AA">
      <w:pPr>
        <w:tabs>
          <w:tab w:val="left" w:pos="-5245"/>
        </w:tabs>
        <w:suppressAutoHyphens/>
        <w:spacing w:after="0" w:line="240" w:lineRule="auto"/>
        <w:ind w:left="4536"/>
        <w:jc w:val="both"/>
        <w:rPr>
          <w:rFonts w:ascii="Times New Roman" w:eastAsia="Times New Roman" w:hAnsi="Times New Roman" w:cs="Times New Roman"/>
          <w:i/>
          <w:sz w:val="20"/>
          <w:szCs w:val="20"/>
        </w:rPr>
      </w:pPr>
      <w:r w:rsidRPr="009C0C9C">
        <w:rPr>
          <w:rFonts w:ascii="Times New Roman" w:eastAsia="Times New Roman" w:hAnsi="Times New Roman" w:cs="Times New Roman"/>
          <w:i/>
          <w:sz w:val="20"/>
          <w:szCs w:val="20"/>
        </w:rPr>
        <w:t>Додаток 1</w:t>
      </w:r>
    </w:p>
    <w:p w:rsidR="003623AA" w:rsidRPr="009C0C9C" w:rsidRDefault="003623AA" w:rsidP="003623AA">
      <w:pPr>
        <w:tabs>
          <w:tab w:val="left" w:pos="-5245"/>
        </w:tabs>
        <w:suppressAutoHyphens/>
        <w:spacing w:after="0" w:line="240" w:lineRule="auto"/>
        <w:ind w:left="4536" w:firstLine="142"/>
        <w:jc w:val="both"/>
        <w:rPr>
          <w:rFonts w:ascii="Times New Roman" w:eastAsia="Times New Roman" w:hAnsi="Times New Roman" w:cs="Times New Roman"/>
          <w:i/>
          <w:color w:val="00000A"/>
          <w:sz w:val="20"/>
          <w:szCs w:val="20"/>
        </w:rPr>
      </w:pPr>
      <w:r>
        <w:rPr>
          <w:rFonts w:ascii="Times New Roman" w:eastAsia="Times New Roman" w:hAnsi="Times New Roman" w:cs="Times New Roman"/>
          <w:i/>
          <w:sz w:val="20"/>
          <w:szCs w:val="20"/>
        </w:rPr>
        <w:t>до рішення _ _</w:t>
      </w:r>
      <w:r w:rsidRPr="009C0C9C">
        <w:rPr>
          <w:rFonts w:ascii="Times New Roman" w:eastAsia="Times New Roman" w:hAnsi="Times New Roman" w:cs="Times New Roman"/>
          <w:i/>
          <w:sz w:val="20"/>
          <w:szCs w:val="20"/>
        </w:rPr>
        <w:t>сесії 7 скликання Щасливцевської сільс</w:t>
      </w:r>
      <w:r>
        <w:rPr>
          <w:rFonts w:ascii="Times New Roman" w:eastAsia="Times New Roman" w:hAnsi="Times New Roman" w:cs="Times New Roman"/>
          <w:i/>
          <w:sz w:val="20"/>
          <w:szCs w:val="20"/>
        </w:rPr>
        <w:t>ької ради від _._.20__ р. №_</w:t>
      </w:r>
      <w:r w:rsidRPr="009C0C9C">
        <w:rPr>
          <w:rFonts w:ascii="Times New Roman" w:eastAsia="Times New Roman" w:hAnsi="Times New Roman" w:cs="Times New Roman"/>
          <w:i/>
          <w:sz w:val="20"/>
          <w:szCs w:val="20"/>
        </w:rPr>
        <w:t xml:space="preserve"> "</w:t>
      </w:r>
      <w:r w:rsidRPr="009C0C9C">
        <w:rPr>
          <w:rFonts w:ascii="Times New Roman" w:eastAsia="Times New Roman" w:hAnsi="Times New Roman" w:cs="Times New Roman"/>
          <w:i/>
          <w:color w:val="00000A"/>
          <w:sz w:val="20"/>
          <w:szCs w:val="20"/>
        </w:rPr>
        <w:t>Про затвердження Порядку розміщення тимчасових споруд для провадження підприємницької діяльності на території населених пунктів Щасливцевської сільської ради</w:t>
      </w:r>
      <w:r w:rsidRPr="009C0C9C">
        <w:rPr>
          <w:rFonts w:ascii="Times New Roman" w:eastAsia="Times New Roman" w:hAnsi="Times New Roman" w:cs="Times New Roman"/>
          <w:i/>
          <w:sz w:val="20"/>
          <w:szCs w:val="20"/>
        </w:rPr>
        <w:t>"</w:t>
      </w:r>
    </w:p>
    <w:p w:rsidR="003623AA" w:rsidRPr="009C0C9C" w:rsidRDefault="003623AA" w:rsidP="003623AA">
      <w:pPr>
        <w:spacing w:after="0" w:line="240" w:lineRule="auto"/>
        <w:ind w:firstLine="706"/>
        <w:jc w:val="center"/>
        <w:rPr>
          <w:rFonts w:ascii="Times New Roman" w:eastAsia="Times New Roman" w:hAnsi="Times New Roman" w:cs="Times New Roman"/>
          <w:b/>
          <w:sz w:val="28"/>
          <w:szCs w:val="28"/>
          <w:lang w:eastAsia="ru-RU"/>
        </w:rPr>
      </w:pPr>
    </w:p>
    <w:p w:rsidR="003623AA" w:rsidRPr="009C0C9C" w:rsidRDefault="003623AA" w:rsidP="003623AA">
      <w:pPr>
        <w:spacing w:after="0" w:line="240" w:lineRule="auto"/>
        <w:ind w:firstLine="706"/>
        <w:jc w:val="center"/>
        <w:rPr>
          <w:rFonts w:ascii="Times New Roman" w:eastAsia="Times New Roman" w:hAnsi="Times New Roman" w:cs="Times New Roman"/>
          <w:b/>
          <w:sz w:val="24"/>
          <w:szCs w:val="24"/>
          <w:lang w:eastAsia="ru-RU"/>
        </w:rPr>
      </w:pPr>
    </w:p>
    <w:p w:rsidR="003623AA" w:rsidRPr="009C0C9C" w:rsidRDefault="003623AA" w:rsidP="003623AA">
      <w:pPr>
        <w:spacing w:after="0" w:line="240" w:lineRule="auto"/>
        <w:ind w:firstLine="706"/>
        <w:jc w:val="center"/>
        <w:rPr>
          <w:rFonts w:ascii="Times New Roman" w:eastAsia="Times New Roman" w:hAnsi="Times New Roman" w:cs="Times New Roman"/>
          <w:b/>
          <w:sz w:val="24"/>
          <w:szCs w:val="24"/>
          <w:lang w:eastAsia="ru-RU"/>
        </w:rPr>
      </w:pPr>
      <w:r w:rsidRPr="009C0C9C">
        <w:rPr>
          <w:rFonts w:ascii="Times New Roman" w:eastAsia="Times New Roman" w:hAnsi="Times New Roman" w:cs="Times New Roman"/>
          <w:b/>
          <w:sz w:val="24"/>
          <w:szCs w:val="24"/>
          <w:lang w:eastAsia="ru-RU"/>
        </w:rPr>
        <w:t>П О Р Я Д О К</w:t>
      </w:r>
    </w:p>
    <w:p w:rsidR="003623AA" w:rsidRPr="009C0C9C" w:rsidRDefault="003623AA" w:rsidP="003623AA">
      <w:pPr>
        <w:spacing w:after="0" w:line="240" w:lineRule="auto"/>
        <w:ind w:firstLine="706"/>
        <w:jc w:val="center"/>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z w:val="24"/>
          <w:szCs w:val="24"/>
          <w:lang w:eastAsia="ru-RU"/>
        </w:rPr>
        <w:t xml:space="preserve">розміщення тимчасових споруд для провадження підприємницької діяльності </w:t>
      </w:r>
      <w:r>
        <w:rPr>
          <w:rFonts w:ascii="Times New Roman" w:eastAsia="Times New Roman" w:hAnsi="Times New Roman" w:cs="Times New Roman"/>
          <w:b/>
          <w:sz w:val="24"/>
          <w:szCs w:val="24"/>
          <w:lang w:eastAsia="ru-RU"/>
        </w:rPr>
        <w:t xml:space="preserve">об’єктів виносної та виїзної </w:t>
      </w:r>
      <w:r w:rsidRPr="009C0C9C">
        <w:rPr>
          <w:rFonts w:ascii="Times New Roman" w:eastAsia="Times New Roman" w:hAnsi="Times New Roman" w:cs="Times New Roman"/>
          <w:b/>
          <w:sz w:val="24"/>
          <w:szCs w:val="24"/>
          <w:lang w:eastAsia="ru-RU"/>
        </w:rPr>
        <w:t>на території населених пунктів Щасливцевської сільської ради</w:t>
      </w:r>
    </w:p>
    <w:p w:rsidR="003623AA" w:rsidRPr="009C0C9C" w:rsidRDefault="003623AA" w:rsidP="003623AA">
      <w:pPr>
        <w:spacing w:after="0" w:line="240" w:lineRule="auto"/>
        <w:ind w:firstLine="706"/>
        <w:jc w:val="center"/>
        <w:rPr>
          <w:rFonts w:ascii="Times New Roman" w:eastAsia="Times New Roman" w:hAnsi="Times New Roman" w:cs="Times New Roman"/>
          <w:b/>
          <w:sz w:val="24"/>
          <w:szCs w:val="24"/>
          <w:lang w:eastAsia="ru-RU"/>
        </w:rPr>
      </w:pPr>
    </w:p>
    <w:p w:rsidR="003623AA" w:rsidRPr="009C0C9C" w:rsidRDefault="003623AA" w:rsidP="003623AA">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Порядок розміщення тимчасових споруд для провадження підприємницької діяльності на території населених пунктів Щасливцевської сільської ради (далі Порядок) розроблений відповідно до статті 28 Закону України "Про регулювання містобудівної діяльності", Наказу Міністерства регіонального розвитку, будівництва та житлово-комунального </w:t>
      </w:r>
      <w:r>
        <w:rPr>
          <w:rFonts w:ascii="Times New Roman" w:eastAsia="Times New Roman" w:hAnsi="Times New Roman" w:cs="Times New Roman"/>
          <w:sz w:val="24"/>
          <w:szCs w:val="24"/>
          <w:lang w:eastAsia="ru-RU"/>
        </w:rPr>
        <w:t>господарства України від 21.11.</w:t>
      </w:r>
      <w:r w:rsidRPr="009C0C9C">
        <w:rPr>
          <w:rFonts w:ascii="Times New Roman" w:eastAsia="Times New Roman" w:hAnsi="Times New Roman" w:cs="Times New Roman"/>
          <w:sz w:val="24"/>
          <w:szCs w:val="24"/>
          <w:lang w:eastAsia="ru-RU"/>
        </w:rPr>
        <w:t>2011 року №244 "Про затвердження Порядку розміщення тимчасових споруд для провадження підприємницької діяльності", статті 10 Закону України "Про благоустрій населених пунктів".</w:t>
      </w:r>
    </w:p>
    <w:p w:rsidR="003623AA" w:rsidRPr="009C0C9C" w:rsidRDefault="003623AA" w:rsidP="003623AA">
      <w:pPr>
        <w:widowControl w:val="0"/>
        <w:shd w:val="clear" w:color="auto" w:fill="FFFFFF"/>
        <w:autoSpaceDE w:val="0"/>
        <w:autoSpaceDN w:val="0"/>
        <w:adjustRightInd w:val="0"/>
        <w:spacing w:after="0" w:line="240" w:lineRule="auto"/>
        <w:ind w:firstLine="706"/>
        <w:jc w:val="center"/>
        <w:rPr>
          <w:rFonts w:ascii="Times New Roman" w:eastAsia="Times New Roman" w:hAnsi="Times New Roman" w:cs="Times New Roman"/>
          <w:b/>
          <w:sz w:val="24"/>
          <w:szCs w:val="24"/>
          <w:lang w:eastAsia="ru-RU"/>
        </w:rPr>
      </w:pPr>
      <w:r w:rsidRPr="009C0C9C">
        <w:rPr>
          <w:rFonts w:ascii="Times New Roman" w:eastAsia="Times New Roman" w:hAnsi="Times New Roman" w:cs="Times New Roman"/>
          <w:b/>
          <w:spacing w:val="-4"/>
          <w:sz w:val="24"/>
          <w:szCs w:val="24"/>
          <w:lang w:eastAsia="ru-RU"/>
        </w:rPr>
        <w:t>1. Загальні положення</w:t>
      </w:r>
    </w:p>
    <w:p w:rsidR="003623AA" w:rsidRPr="009C0C9C" w:rsidRDefault="003623AA" w:rsidP="003623AA">
      <w:pPr>
        <w:widowControl w:val="0"/>
        <w:shd w:val="clear" w:color="auto" w:fill="FFFFFF"/>
        <w:tabs>
          <w:tab w:val="left" w:pos="2772"/>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1.1. Порядок визначає механізм розміщення тимчасових </w:t>
      </w:r>
      <w:r w:rsidRPr="009C0C9C">
        <w:rPr>
          <w:rFonts w:ascii="Times New Roman" w:eastAsia="Times New Roman" w:hAnsi="Times New Roman" w:cs="Times New Roman"/>
          <w:spacing w:val="-4"/>
          <w:sz w:val="24"/>
          <w:szCs w:val="24"/>
          <w:lang w:eastAsia="ru-RU"/>
        </w:rPr>
        <w:t>споруд для провадження підприємницької діяльності</w:t>
      </w:r>
      <w:r>
        <w:rPr>
          <w:rFonts w:ascii="Times New Roman" w:eastAsia="Times New Roman" w:hAnsi="Times New Roman" w:cs="Times New Roman"/>
          <w:spacing w:val="-4"/>
          <w:sz w:val="24"/>
          <w:szCs w:val="24"/>
          <w:lang w:eastAsia="ru-RU"/>
        </w:rPr>
        <w:t xml:space="preserve"> об’єктів виносної та виїзної торгівлі</w:t>
      </w:r>
      <w:r w:rsidRPr="009C0C9C">
        <w:rPr>
          <w:rFonts w:ascii="Times New Roman" w:eastAsia="Times New Roman" w:hAnsi="Times New Roman" w:cs="Times New Roman"/>
          <w:spacing w:val="-4"/>
          <w:sz w:val="24"/>
          <w:szCs w:val="24"/>
          <w:lang w:eastAsia="ru-RU"/>
        </w:rPr>
        <w:t xml:space="preserve"> на території </w:t>
      </w:r>
      <w:r w:rsidRPr="009C0C9C">
        <w:rPr>
          <w:rFonts w:ascii="Times New Roman" w:eastAsia="Times New Roman" w:hAnsi="Times New Roman" w:cs="Times New Roman"/>
          <w:sz w:val="24"/>
          <w:szCs w:val="24"/>
          <w:lang w:eastAsia="ru-RU"/>
        </w:rPr>
        <w:t>населених пунктів Щасливцевської сільської ради.</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Calibri" w:hAnsi="Times New Roman" w:cs="Times New Roman"/>
          <w:color w:val="000000"/>
          <w:sz w:val="24"/>
          <w:szCs w:val="24"/>
          <w:lang w:eastAsia="ru-RU"/>
        </w:rPr>
      </w:pPr>
      <w:r w:rsidRPr="009C0C9C">
        <w:rPr>
          <w:rFonts w:ascii="Times New Roman" w:eastAsia="Calibri" w:hAnsi="Times New Roman" w:cs="Times New Roman"/>
          <w:sz w:val="24"/>
          <w:szCs w:val="24"/>
          <w:lang w:eastAsia="ru-RU"/>
        </w:rPr>
        <w:t xml:space="preserve">1.2. </w:t>
      </w:r>
      <w:r w:rsidRPr="009C0C9C">
        <w:rPr>
          <w:rFonts w:ascii="Times New Roman" w:eastAsia="Calibri" w:hAnsi="Times New Roman" w:cs="Times New Roman"/>
          <w:color w:val="000000"/>
          <w:sz w:val="24"/>
          <w:szCs w:val="24"/>
          <w:lang w:eastAsia="ru-RU"/>
        </w:rPr>
        <w:t>Цей Порядок не поширюється на розміщення тимчасових споруд для провадження підприємницької діяльності на землях із особливим режимом використання.</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1.3. Терміни у цьому Порядку застосовуються у такому значенні:</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pacing w:val="-21"/>
          <w:sz w:val="24"/>
          <w:szCs w:val="24"/>
          <w:lang w:eastAsia="ru-RU"/>
        </w:rPr>
      </w:pPr>
      <w:r w:rsidRPr="009C0C9C">
        <w:rPr>
          <w:rFonts w:ascii="Times New Roman" w:eastAsia="Times New Roman" w:hAnsi="Times New Roman" w:cs="Times New Roman"/>
          <w:sz w:val="24"/>
          <w:szCs w:val="24"/>
          <w:lang w:eastAsia="ru-RU"/>
        </w:rPr>
        <w:tab/>
      </w:r>
      <w:r w:rsidRPr="009C0C9C">
        <w:rPr>
          <w:rFonts w:ascii="Times New Roman" w:eastAsia="Times New Roman" w:hAnsi="Times New Roman" w:cs="Times New Roman"/>
          <w:b/>
          <w:sz w:val="24"/>
          <w:szCs w:val="24"/>
          <w:lang w:eastAsia="ru-RU"/>
        </w:rPr>
        <w:t xml:space="preserve">тимчасова споруда торговельного побутового соціально-культурного чи іншого призначення для здійснення підприємницької діяльності </w:t>
      </w:r>
      <w:r w:rsidRPr="009C0C9C">
        <w:rPr>
          <w:rFonts w:ascii="Times New Roman" w:eastAsia="Times New Roman" w:hAnsi="Times New Roman" w:cs="Times New Roman"/>
          <w:spacing w:val="-4"/>
          <w:sz w:val="24"/>
          <w:szCs w:val="24"/>
          <w:lang w:eastAsia="ru-RU"/>
        </w:rPr>
        <w:t xml:space="preserve">(далі - ТС) </w:t>
      </w:r>
      <w:r w:rsidRPr="009C0C9C">
        <w:rPr>
          <w:rFonts w:ascii="Times New Roman" w:eastAsia="Times New Roman" w:hAnsi="Times New Roman" w:cs="Times New Roman"/>
          <w:sz w:val="24"/>
          <w:szCs w:val="24"/>
          <w:lang w:eastAsia="ru-RU"/>
        </w:rPr>
        <w:t xml:space="preserve"> – одноповерхова споруда</w:t>
      </w:r>
      <w:r w:rsidRPr="009C0C9C">
        <w:rPr>
          <w:rFonts w:ascii="Times New Roman" w:eastAsia="Times New Roman" w:hAnsi="Times New Roman" w:cs="Times New Roman"/>
          <w:spacing w:val="-4"/>
          <w:sz w:val="24"/>
          <w:szCs w:val="24"/>
          <w:lang w:eastAsia="ru-RU"/>
        </w:rPr>
        <w:t xml:space="preserve">, що </w:t>
      </w:r>
      <w:r w:rsidRPr="009C0C9C">
        <w:rPr>
          <w:rFonts w:ascii="Times New Roman" w:eastAsia="Times New Roman" w:hAnsi="Times New Roman" w:cs="Times New Roman"/>
          <w:sz w:val="24"/>
          <w:szCs w:val="24"/>
          <w:lang w:eastAsia="ru-RU"/>
        </w:rPr>
        <w:t>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z w:val="24"/>
          <w:szCs w:val="24"/>
          <w:lang w:eastAsia="ru-RU"/>
        </w:rPr>
        <w:t>архітектурний тип ТС</w:t>
      </w:r>
      <w:r w:rsidRPr="009C0C9C">
        <w:rPr>
          <w:rFonts w:ascii="Times New Roman" w:eastAsia="Times New Roman" w:hAnsi="Times New Roman" w:cs="Times New Roman"/>
          <w:sz w:val="24"/>
          <w:szCs w:val="24"/>
          <w:lang w:eastAsia="ru-RU"/>
        </w:rPr>
        <w:t xml:space="preserve"> (далі - </w:t>
      </w:r>
      <w:proofErr w:type="spellStart"/>
      <w:r w:rsidRPr="009C0C9C">
        <w:rPr>
          <w:rFonts w:ascii="Times New Roman" w:eastAsia="Times New Roman" w:hAnsi="Times New Roman" w:cs="Times New Roman"/>
          <w:sz w:val="24"/>
          <w:szCs w:val="24"/>
          <w:lang w:eastAsia="ru-RU"/>
        </w:rPr>
        <w:t>архітип</w:t>
      </w:r>
      <w:proofErr w:type="spellEnd"/>
      <w:r w:rsidRPr="009C0C9C">
        <w:rPr>
          <w:rFonts w:ascii="Times New Roman" w:eastAsia="Times New Roman" w:hAnsi="Times New Roman" w:cs="Times New Roman"/>
          <w:sz w:val="24"/>
          <w:szCs w:val="24"/>
          <w:lang w:eastAsia="ru-RU"/>
        </w:rPr>
        <w:t xml:space="preserve">) - зовнішній </w:t>
      </w:r>
      <w:r w:rsidRPr="009C0C9C">
        <w:rPr>
          <w:rFonts w:ascii="Times New Roman" w:eastAsia="Times New Roman" w:hAnsi="Times New Roman" w:cs="Times New Roman"/>
          <w:spacing w:val="-3"/>
          <w:sz w:val="24"/>
          <w:szCs w:val="24"/>
          <w:lang w:eastAsia="ru-RU"/>
        </w:rPr>
        <w:t xml:space="preserve">архітектурний вигляд ТС із розміщенням інформації про її власника </w:t>
      </w:r>
      <w:r w:rsidRPr="009C0C9C">
        <w:rPr>
          <w:rFonts w:ascii="Times New Roman" w:eastAsia="Times New Roman" w:hAnsi="Times New Roman" w:cs="Times New Roman"/>
          <w:spacing w:val="-2"/>
          <w:sz w:val="24"/>
          <w:szCs w:val="24"/>
          <w:lang w:eastAsia="ru-RU"/>
        </w:rPr>
        <w:t xml:space="preserve">(користувача), назви продукції та/або послуг, які надаються. При розташуванні ТС відповідно до схеми розміщення ТС застосовуються </w:t>
      </w:r>
      <w:r w:rsidRPr="009C0C9C">
        <w:rPr>
          <w:rFonts w:ascii="Times New Roman" w:eastAsia="Times New Roman" w:hAnsi="Times New Roman" w:cs="Times New Roman"/>
          <w:sz w:val="24"/>
          <w:szCs w:val="24"/>
          <w:lang w:eastAsia="ru-RU"/>
        </w:rPr>
        <w:t>типові ТС;</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pacing w:val="-3"/>
          <w:sz w:val="24"/>
          <w:szCs w:val="24"/>
          <w:lang w:eastAsia="ru-RU"/>
        </w:rPr>
        <w:t>замовник</w:t>
      </w:r>
      <w:r w:rsidRPr="009C0C9C">
        <w:rPr>
          <w:rFonts w:ascii="Times New Roman" w:eastAsia="Times New Roman" w:hAnsi="Times New Roman" w:cs="Times New Roman"/>
          <w:spacing w:val="-3"/>
          <w:sz w:val="24"/>
          <w:szCs w:val="24"/>
          <w:lang w:eastAsia="ru-RU"/>
        </w:rPr>
        <w:t xml:space="preserve"> - суб'єкт господарювання (фізична або юридична особа), який має намір розмістити </w:t>
      </w:r>
      <w:r w:rsidRPr="009C0C9C">
        <w:rPr>
          <w:rFonts w:ascii="Times New Roman" w:eastAsia="Times New Roman" w:hAnsi="Times New Roman" w:cs="Times New Roman"/>
          <w:sz w:val="24"/>
          <w:szCs w:val="24"/>
          <w:lang w:eastAsia="ru-RU"/>
        </w:rPr>
        <w:t>ТС на підставі паспорта прив'язки ТС;</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z w:val="24"/>
          <w:szCs w:val="24"/>
          <w:lang w:eastAsia="ru-RU"/>
        </w:rPr>
        <w:t>комплексна схема розміщення ТС</w:t>
      </w:r>
      <w:r w:rsidRPr="009C0C9C">
        <w:rPr>
          <w:rFonts w:ascii="Times New Roman" w:eastAsia="Times New Roman" w:hAnsi="Times New Roman" w:cs="Times New Roman"/>
          <w:sz w:val="24"/>
          <w:szCs w:val="24"/>
          <w:lang w:eastAsia="ru-RU"/>
        </w:rPr>
        <w:t xml:space="preserve"> - схема розміщення ТС на території населеного пункту або його частині;</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pacing w:val="-2"/>
          <w:sz w:val="24"/>
          <w:szCs w:val="24"/>
          <w:lang w:eastAsia="ru-RU"/>
        </w:rPr>
        <w:t>паспорт прив'язки ТС</w:t>
      </w:r>
      <w:r w:rsidRPr="009C0C9C">
        <w:rPr>
          <w:rFonts w:ascii="Times New Roman" w:eastAsia="Times New Roman" w:hAnsi="Times New Roman" w:cs="Times New Roman"/>
          <w:spacing w:val="-2"/>
          <w:sz w:val="24"/>
          <w:szCs w:val="24"/>
          <w:lang w:eastAsia="ru-RU"/>
        </w:rPr>
        <w:t xml:space="preserve"> - комплект документів, у яких визначено </w:t>
      </w:r>
      <w:r w:rsidRPr="009C0C9C">
        <w:rPr>
          <w:rFonts w:ascii="Times New Roman" w:eastAsia="Times New Roman" w:hAnsi="Times New Roman" w:cs="Times New Roman"/>
          <w:sz w:val="24"/>
          <w:szCs w:val="24"/>
          <w:lang w:eastAsia="ru-RU"/>
        </w:rPr>
        <w:t>місце встановлення ТС на топографо-геодезичній основі М 1:500, схему благоустрою прилеглої території;</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b/>
          <w:spacing w:val="-2"/>
          <w:sz w:val="24"/>
          <w:szCs w:val="24"/>
          <w:lang w:eastAsia="ru-RU"/>
        </w:rPr>
        <w:t>пересувна ТС</w:t>
      </w:r>
      <w:r w:rsidRPr="009C0C9C">
        <w:rPr>
          <w:rFonts w:ascii="Times New Roman" w:eastAsia="Times New Roman" w:hAnsi="Times New Roman" w:cs="Times New Roman"/>
          <w:spacing w:val="-2"/>
          <w:sz w:val="24"/>
          <w:szCs w:val="24"/>
          <w:lang w:eastAsia="ru-RU"/>
        </w:rPr>
        <w:t xml:space="preserve"> - споруда, яка не має закритого приміщення для </w:t>
      </w:r>
      <w:r w:rsidRPr="009C0C9C">
        <w:rPr>
          <w:rFonts w:ascii="Times New Roman" w:eastAsia="Times New Roman" w:hAnsi="Times New Roman" w:cs="Times New Roman"/>
          <w:sz w:val="24"/>
          <w:szCs w:val="24"/>
          <w:lang w:eastAsia="ru-RU"/>
        </w:rPr>
        <w:t xml:space="preserve">тимчасового перебування людей, у якій може бути розміщено торговельне обладнання, низькотемпературний прилавок, лоток, ємність, торговельний автомат, інші пристрої для сезонної </w:t>
      </w:r>
      <w:r w:rsidRPr="009C0C9C">
        <w:rPr>
          <w:rFonts w:ascii="Times New Roman" w:eastAsia="Times New Roman" w:hAnsi="Times New Roman" w:cs="Times New Roman"/>
          <w:spacing w:val="-3"/>
          <w:sz w:val="24"/>
          <w:szCs w:val="24"/>
          <w:lang w:eastAsia="ru-RU"/>
        </w:rPr>
        <w:t>роздрібної торгівлі та іншої підприємницької діяльності;</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pacing w:val="-4"/>
          <w:sz w:val="24"/>
          <w:szCs w:val="24"/>
          <w:lang w:eastAsia="ru-RU"/>
        </w:rPr>
        <w:t>схема благоустрою ТС</w:t>
      </w:r>
      <w:r w:rsidRPr="009C0C9C">
        <w:rPr>
          <w:rFonts w:ascii="Times New Roman" w:eastAsia="Times New Roman" w:hAnsi="Times New Roman" w:cs="Times New Roman"/>
          <w:spacing w:val="-4"/>
          <w:sz w:val="24"/>
          <w:szCs w:val="24"/>
          <w:lang w:eastAsia="ru-RU"/>
        </w:rPr>
        <w:t xml:space="preserve"> - схема, виконана замовником у довільній </w:t>
      </w:r>
      <w:r w:rsidRPr="009C0C9C">
        <w:rPr>
          <w:rFonts w:ascii="Times New Roman" w:eastAsia="Times New Roman" w:hAnsi="Times New Roman" w:cs="Times New Roman"/>
          <w:sz w:val="24"/>
          <w:szCs w:val="24"/>
          <w:lang w:eastAsia="ru-RU"/>
        </w:rPr>
        <w:t xml:space="preserve">формі на топографо-геодезичній основі М 1:500 із зазначенням </w:t>
      </w:r>
      <w:r w:rsidRPr="009C0C9C">
        <w:rPr>
          <w:rFonts w:ascii="Times New Roman" w:eastAsia="Times New Roman" w:hAnsi="Times New Roman" w:cs="Times New Roman"/>
          <w:spacing w:val="-3"/>
          <w:sz w:val="24"/>
          <w:szCs w:val="24"/>
          <w:lang w:eastAsia="ru-RU"/>
        </w:rPr>
        <w:t xml:space="preserve">заходів щодо благоустрою та озеленення території, прилеглої до ТС </w:t>
      </w:r>
      <w:r w:rsidRPr="009C0C9C">
        <w:rPr>
          <w:rFonts w:ascii="Times New Roman" w:eastAsia="Times New Roman" w:hAnsi="Times New Roman" w:cs="Times New Roman"/>
          <w:spacing w:val="-2"/>
          <w:sz w:val="24"/>
          <w:szCs w:val="24"/>
          <w:lang w:eastAsia="ru-RU"/>
        </w:rPr>
        <w:t xml:space="preserve">(розташування квітників, під'їздів, урн, влаштування дорожнього </w:t>
      </w:r>
      <w:r w:rsidRPr="009C0C9C">
        <w:rPr>
          <w:rFonts w:ascii="Times New Roman" w:eastAsia="Times New Roman" w:hAnsi="Times New Roman" w:cs="Times New Roman"/>
          <w:spacing w:val="-3"/>
          <w:sz w:val="24"/>
          <w:szCs w:val="24"/>
          <w:lang w:eastAsia="ru-RU"/>
        </w:rPr>
        <w:t>покриття або мощення фігурними елементами мощення тощо);</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pacing w:val="-2"/>
          <w:sz w:val="24"/>
          <w:szCs w:val="24"/>
          <w:lang w:eastAsia="ru-RU"/>
        </w:rPr>
        <w:t>стаціонарна ТС</w:t>
      </w:r>
      <w:r w:rsidRPr="009C0C9C">
        <w:rPr>
          <w:rFonts w:ascii="Times New Roman" w:eastAsia="Times New Roman" w:hAnsi="Times New Roman" w:cs="Times New Roman"/>
          <w:spacing w:val="-2"/>
          <w:sz w:val="24"/>
          <w:szCs w:val="24"/>
          <w:lang w:eastAsia="ru-RU"/>
        </w:rPr>
        <w:t xml:space="preserve"> - споруда, яка має закрите приміщення для </w:t>
      </w:r>
      <w:r w:rsidRPr="009C0C9C">
        <w:rPr>
          <w:rFonts w:ascii="Times New Roman" w:eastAsia="Times New Roman" w:hAnsi="Times New Roman" w:cs="Times New Roman"/>
          <w:sz w:val="24"/>
          <w:szCs w:val="24"/>
          <w:lang w:eastAsia="ru-RU"/>
        </w:rPr>
        <w:t>тимчасового перебування людей і по зовнішньому контуру площу до 30кв.м.;</w:t>
      </w:r>
    </w:p>
    <w:p w:rsidR="003623AA" w:rsidRPr="009C0C9C" w:rsidRDefault="003623AA" w:rsidP="003623AA">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z w:val="24"/>
          <w:szCs w:val="24"/>
          <w:lang w:eastAsia="ru-RU"/>
        </w:rPr>
        <w:t>типові ТС</w:t>
      </w:r>
      <w:r w:rsidRPr="009C0C9C">
        <w:rPr>
          <w:rFonts w:ascii="Times New Roman" w:eastAsia="Times New Roman" w:hAnsi="Times New Roman" w:cs="Times New Roman"/>
          <w:sz w:val="24"/>
          <w:szCs w:val="24"/>
          <w:lang w:eastAsia="ru-RU"/>
        </w:rPr>
        <w:t xml:space="preserve"> - види ТС, виконані за проектами повторного використання;</w:t>
      </w:r>
    </w:p>
    <w:p w:rsidR="003623AA" w:rsidRPr="009C0C9C" w:rsidRDefault="003623AA" w:rsidP="003623AA">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
          <w:sz w:val="24"/>
          <w:szCs w:val="24"/>
          <w:lang w:eastAsia="ru-RU"/>
        </w:rPr>
        <w:t xml:space="preserve">топографо-геодезична основа М 1:500 </w:t>
      </w:r>
      <w:r w:rsidRPr="009C0C9C">
        <w:rPr>
          <w:rFonts w:ascii="Times New Roman" w:eastAsia="Times New Roman" w:hAnsi="Times New Roman" w:cs="Times New Roman"/>
          <w:sz w:val="24"/>
          <w:szCs w:val="24"/>
          <w:lang w:eastAsia="ru-RU"/>
        </w:rPr>
        <w:t xml:space="preserve">– топографічний план М 1:500 у графічному та цифровому вигляді, створений шляхом топографічних знімань з відображенням контурів, </w:t>
      </w:r>
      <w:r w:rsidRPr="009C0C9C">
        <w:rPr>
          <w:rFonts w:ascii="Times New Roman" w:eastAsia="Times New Roman" w:hAnsi="Times New Roman" w:cs="Times New Roman"/>
          <w:sz w:val="24"/>
          <w:szCs w:val="24"/>
          <w:lang w:eastAsia="ru-RU"/>
        </w:rPr>
        <w:lastRenderedPageBreak/>
        <w:t>характерних деталей рельєфу, елементів благоустрою, існуючих до розміщення ТС, всіх без винятку інженерних наземних та підземних комунікацій з показом їх основних технічних характеристик. Технічні характеристики комунікацій та їх охоронні зони підтверджуються (власником) балансоутримувачем цих інженерних комунікацій.</w:t>
      </w:r>
    </w:p>
    <w:p w:rsidR="003623AA" w:rsidRPr="009C0C9C" w:rsidRDefault="003623AA" w:rsidP="003623AA">
      <w:pPr>
        <w:widowControl w:val="0"/>
        <w:autoSpaceDE w:val="0"/>
        <w:autoSpaceDN w:val="0"/>
        <w:adjustRightInd w:val="0"/>
        <w:spacing w:after="0" w:line="240" w:lineRule="auto"/>
        <w:ind w:firstLine="706"/>
        <w:jc w:val="both"/>
        <w:rPr>
          <w:rFonts w:ascii="Times New Roman" w:eastAsia="Times New Roman" w:hAnsi="Times New Roman" w:cs="Times New Roman"/>
          <w:spacing w:val="-20"/>
          <w:sz w:val="24"/>
          <w:szCs w:val="24"/>
          <w:lang w:eastAsia="ru-RU"/>
        </w:rPr>
      </w:pPr>
      <w:r w:rsidRPr="009C0C9C">
        <w:rPr>
          <w:rFonts w:ascii="Times New Roman" w:eastAsia="Times New Roman" w:hAnsi="Times New Roman" w:cs="Times New Roman"/>
          <w:sz w:val="24"/>
          <w:szCs w:val="24"/>
          <w:lang w:eastAsia="ru-RU"/>
        </w:rPr>
        <w:t>1.4.</w:t>
      </w:r>
      <w:r w:rsidRPr="009C0C9C">
        <w:rPr>
          <w:rFonts w:ascii="Times New Roman" w:eastAsia="Times New Roman" w:hAnsi="Times New Roman" w:cs="Times New Roman"/>
          <w:spacing w:val="-2"/>
          <w:sz w:val="24"/>
          <w:szCs w:val="24"/>
          <w:lang w:eastAsia="ru-RU"/>
        </w:rPr>
        <w:t xml:space="preserve">Комплексна схема розміщення ТС в межах вулиці (скверу, </w:t>
      </w:r>
      <w:r w:rsidRPr="009C0C9C">
        <w:rPr>
          <w:rFonts w:ascii="Times New Roman" w:eastAsia="Times New Roman" w:hAnsi="Times New Roman" w:cs="Times New Roman"/>
          <w:sz w:val="24"/>
          <w:szCs w:val="24"/>
          <w:lang w:eastAsia="ru-RU"/>
        </w:rPr>
        <w:t xml:space="preserve">бульвару, провулку, узвозу, проїзду, площі, майдану тощо), </w:t>
      </w:r>
      <w:r w:rsidRPr="009C0C9C">
        <w:rPr>
          <w:rFonts w:ascii="Times New Roman" w:eastAsia="Times New Roman" w:hAnsi="Times New Roman" w:cs="Times New Roman"/>
          <w:spacing w:val="-1"/>
          <w:sz w:val="24"/>
          <w:szCs w:val="24"/>
          <w:lang w:eastAsia="ru-RU"/>
        </w:rPr>
        <w:t xml:space="preserve">мікрорайону (кварталу), населеного пункту - текстові та графічні </w:t>
      </w:r>
      <w:r w:rsidRPr="009C0C9C">
        <w:rPr>
          <w:rFonts w:ascii="Times New Roman" w:eastAsia="Times New Roman" w:hAnsi="Times New Roman" w:cs="Times New Roman"/>
          <w:spacing w:val="-2"/>
          <w:sz w:val="24"/>
          <w:szCs w:val="24"/>
          <w:lang w:eastAsia="ru-RU"/>
        </w:rPr>
        <w:t xml:space="preserve">матеріали, якими визначаються місця розташування ТС, розроблені з </w:t>
      </w:r>
      <w:r w:rsidRPr="009C0C9C">
        <w:rPr>
          <w:rFonts w:ascii="Times New Roman" w:eastAsia="Times New Roman" w:hAnsi="Times New Roman" w:cs="Times New Roman"/>
          <w:spacing w:val="-3"/>
          <w:sz w:val="24"/>
          <w:szCs w:val="24"/>
          <w:lang w:eastAsia="ru-RU"/>
        </w:rPr>
        <w:t xml:space="preserve">урахуванням вимог будівельних, санітарно-гігієнічних норм, а також </w:t>
      </w:r>
      <w:r w:rsidRPr="009C0C9C">
        <w:rPr>
          <w:rFonts w:ascii="Times New Roman" w:eastAsia="Times New Roman" w:hAnsi="Times New Roman" w:cs="Times New Roman"/>
          <w:spacing w:val="-2"/>
          <w:sz w:val="24"/>
          <w:szCs w:val="24"/>
          <w:lang w:eastAsia="ru-RU"/>
        </w:rPr>
        <w:t xml:space="preserve">існуючих містобудівних обмежень, вимог щодо охорони навколишнього природного середовища та раціонального використання територій, </w:t>
      </w:r>
      <w:r w:rsidRPr="009C0C9C">
        <w:rPr>
          <w:rFonts w:ascii="Times New Roman" w:eastAsia="Times New Roman" w:hAnsi="Times New Roman" w:cs="Times New Roman"/>
          <w:sz w:val="24"/>
          <w:szCs w:val="24"/>
          <w:lang w:eastAsia="ru-RU"/>
        </w:rPr>
        <w:t>охорони історико-культурної спадщини, земельно-господарського устрою.</w:t>
      </w:r>
    </w:p>
    <w:p w:rsidR="003623AA" w:rsidRPr="009C0C9C" w:rsidRDefault="003623AA" w:rsidP="003623AA">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4"/>
          <w:sz w:val="24"/>
          <w:szCs w:val="24"/>
          <w:lang w:eastAsia="ru-RU"/>
        </w:rPr>
        <w:t xml:space="preserve">1.5. Комплексна схема розміщення ТС та </w:t>
      </w:r>
      <w:proofErr w:type="spellStart"/>
      <w:r w:rsidRPr="009C0C9C">
        <w:rPr>
          <w:rFonts w:ascii="Times New Roman" w:eastAsia="Times New Roman" w:hAnsi="Times New Roman" w:cs="Times New Roman"/>
          <w:spacing w:val="-4"/>
          <w:sz w:val="24"/>
          <w:szCs w:val="24"/>
          <w:lang w:eastAsia="ru-RU"/>
        </w:rPr>
        <w:t>архітип</w:t>
      </w:r>
      <w:proofErr w:type="spellEnd"/>
      <w:r w:rsidRPr="009C0C9C">
        <w:rPr>
          <w:rFonts w:ascii="Times New Roman" w:eastAsia="Times New Roman" w:hAnsi="Times New Roman" w:cs="Times New Roman"/>
          <w:spacing w:val="-4"/>
          <w:sz w:val="24"/>
          <w:szCs w:val="24"/>
          <w:lang w:eastAsia="ru-RU"/>
        </w:rPr>
        <w:t xml:space="preserve"> розробляються </w:t>
      </w:r>
      <w:r w:rsidRPr="009C0C9C">
        <w:rPr>
          <w:rFonts w:ascii="Times New Roman" w:eastAsia="Times New Roman" w:hAnsi="Times New Roman" w:cs="Times New Roman"/>
          <w:spacing w:val="-2"/>
          <w:sz w:val="24"/>
          <w:szCs w:val="24"/>
          <w:lang w:eastAsia="ru-RU"/>
        </w:rPr>
        <w:t xml:space="preserve">за рішенням сільської ради суб’єктом </w:t>
      </w:r>
      <w:r w:rsidRPr="009C0C9C">
        <w:rPr>
          <w:rFonts w:ascii="Times New Roman" w:eastAsia="Times New Roman" w:hAnsi="Times New Roman" w:cs="Times New Roman"/>
          <w:sz w:val="24"/>
          <w:szCs w:val="24"/>
          <w:lang w:eastAsia="ru-RU"/>
        </w:rPr>
        <w:t xml:space="preserve">господарювання, який має ліцензію на виконання проектних робіт, </w:t>
      </w:r>
      <w:r w:rsidRPr="009C0C9C">
        <w:rPr>
          <w:rFonts w:ascii="Times New Roman" w:eastAsia="Times New Roman" w:hAnsi="Times New Roman" w:cs="Times New Roman"/>
          <w:spacing w:val="-4"/>
          <w:sz w:val="24"/>
          <w:szCs w:val="24"/>
          <w:lang w:eastAsia="ru-RU"/>
        </w:rPr>
        <w:t xml:space="preserve">або архітектором, який має відповідний кваліфікаційний сертифікат, </w:t>
      </w:r>
      <w:r w:rsidRPr="009C0C9C">
        <w:rPr>
          <w:rFonts w:ascii="Times New Roman" w:eastAsia="Times New Roman" w:hAnsi="Times New Roman" w:cs="Times New Roman"/>
          <w:spacing w:val="-2"/>
          <w:sz w:val="24"/>
          <w:szCs w:val="24"/>
          <w:lang w:eastAsia="ru-RU"/>
        </w:rPr>
        <w:t>та затверджуються у встановленому законом порядку</w:t>
      </w:r>
      <w:r w:rsidRPr="009C0C9C">
        <w:rPr>
          <w:rFonts w:ascii="Times New Roman" w:eastAsia="Times New Roman" w:hAnsi="Times New Roman" w:cs="Times New Roman"/>
          <w:sz w:val="24"/>
          <w:szCs w:val="24"/>
          <w:lang w:eastAsia="ru-RU"/>
        </w:rPr>
        <w:t>.</w:t>
      </w:r>
    </w:p>
    <w:p w:rsidR="003623AA" w:rsidRPr="009C0C9C" w:rsidRDefault="003623AA" w:rsidP="003623AA">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1.6. Розроблення комплексної схеми розміщення ТС та </w:t>
      </w:r>
      <w:proofErr w:type="spellStart"/>
      <w:r w:rsidRPr="009C0C9C">
        <w:rPr>
          <w:rFonts w:ascii="Times New Roman" w:eastAsia="Times New Roman" w:hAnsi="Times New Roman" w:cs="Times New Roman"/>
          <w:sz w:val="24"/>
          <w:szCs w:val="24"/>
          <w:lang w:eastAsia="ru-RU"/>
        </w:rPr>
        <w:t>архітипу</w:t>
      </w:r>
      <w:proofErr w:type="spellEnd"/>
      <w:r w:rsidRPr="009C0C9C">
        <w:rPr>
          <w:rFonts w:ascii="Times New Roman" w:eastAsia="Times New Roman" w:hAnsi="Times New Roman" w:cs="Times New Roman"/>
          <w:sz w:val="24"/>
          <w:szCs w:val="24"/>
          <w:lang w:eastAsia="ru-RU"/>
        </w:rPr>
        <w:t xml:space="preserve"> </w:t>
      </w:r>
      <w:r w:rsidRPr="009C0C9C">
        <w:rPr>
          <w:rFonts w:ascii="Times New Roman" w:eastAsia="Times New Roman" w:hAnsi="Times New Roman" w:cs="Times New Roman"/>
          <w:spacing w:val="-2"/>
          <w:sz w:val="24"/>
          <w:szCs w:val="24"/>
          <w:lang w:eastAsia="ru-RU"/>
        </w:rPr>
        <w:t xml:space="preserve">здійснюється за рахунок коштів місцевого бюджету та інших джерел, </w:t>
      </w:r>
      <w:r w:rsidRPr="009C0C9C">
        <w:rPr>
          <w:rFonts w:ascii="Times New Roman" w:eastAsia="Times New Roman" w:hAnsi="Times New Roman" w:cs="Times New Roman"/>
          <w:sz w:val="24"/>
          <w:szCs w:val="24"/>
          <w:lang w:eastAsia="ru-RU"/>
        </w:rPr>
        <w:t>не заборонених законодавством.</w:t>
      </w:r>
    </w:p>
    <w:p w:rsidR="003623AA" w:rsidRPr="009C0C9C" w:rsidRDefault="003623AA" w:rsidP="003623AA">
      <w:pPr>
        <w:widowControl w:val="0"/>
        <w:shd w:val="clear" w:color="auto" w:fill="FFFFFF"/>
        <w:tabs>
          <w:tab w:val="left" w:pos="2765"/>
        </w:tabs>
        <w:autoSpaceDE w:val="0"/>
        <w:autoSpaceDN w:val="0"/>
        <w:adjustRightInd w:val="0"/>
        <w:spacing w:after="0" w:line="240" w:lineRule="auto"/>
        <w:ind w:firstLine="706"/>
        <w:jc w:val="both"/>
        <w:rPr>
          <w:rFonts w:ascii="Times New Roman" w:eastAsia="Times New Roman" w:hAnsi="Times New Roman" w:cs="Times New Roman"/>
          <w:spacing w:val="-19"/>
          <w:sz w:val="24"/>
          <w:szCs w:val="24"/>
          <w:lang w:eastAsia="ru-RU"/>
        </w:rPr>
      </w:pPr>
      <w:r w:rsidRPr="009C0C9C">
        <w:rPr>
          <w:rFonts w:ascii="Times New Roman" w:eastAsia="Times New Roman" w:hAnsi="Times New Roman" w:cs="Times New Roman"/>
          <w:sz w:val="24"/>
          <w:szCs w:val="24"/>
          <w:lang w:eastAsia="ru-RU"/>
        </w:rPr>
        <w:t>1.7.Розміщення ТС здійснюється згідно з цим Порядком.</w:t>
      </w:r>
    </w:p>
    <w:p w:rsidR="003623AA" w:rsidRPr="009C0C9C" w:rsidRDefault="003623AA" w:rsidP="003623AA">
      <w:pPr>
        <w:widowControl w:val="0"/>
        <w:shd w:val="clear" w:color="auto" w:fill="FFFFFF"/>
        <w:tabs>
          <w:tab w:val="left" w:pos="2765"/>
        </w:tabs>
        <w:autoSpaceDE w:val="0"/>
        <w:autoSpaceDN w:val="0"/>
        <w:adjustRightInd w:val="0"/>
        <w:spacing w:after="0" w:line="240" w:lineRule="auto"/>
        <w:ind w:firstLine="706"/>
        <w:jc w:val="both"/>
        <w:rPr>
          <w:rFonts w:ascii="Times New Roman" w:eastAsia="Times New Roman" w:hAnsi="Times New Roman" w:cs="Times New Roman"/>
          <w:spacing w:val="-19"/>
          <w:sz w:val="24"/>
          <w:szCs w:val="24"/>
          <w:lang w:eastAsia="ru-RU"/>
        </w:rPr>
      </w:pPr>
      <w:r w:rsidRPr="009C0C9C">
        <w:rPr>
          <w:rFonts w:ascii="Times New Roman" w:eastAsia="Times New Roman" w:hAnsi="Times New Roman" w:cs="Times New Roman"/>
          <w:spacing w:val="-1"/>
          <w:sz w:val="24"/>
          <w:szCs w:val="24"/>
          <w:lang w:eastAsia="ru-RU"/>
        </w:rPr>
        <w:t xml:space="preserve">1.8. Холодильне та інше обладнання, що розміщується поряд з ТС, необхідне для забезпечення санітарних заходів чи дотримання </w:t>
      </w:r>
      <w:r w:rsidRPr="009C0C9C">
        <w:rPr>
          <w:rFonts w:ascii="Times New Roman" w:eastAsia="Times New Roman" w:hAnsi="Times New Roman" w:cs="Times New Roman"/>
          <w:spacing w:val="-2"/>
          <w:sz w:val="24"/>
          <w:szCs w:val="24"/>
          <w:lang w:eastAsia="ru-RU"/>
        </w:rPr>
        <w:t xml:space="preserve">вимог санітарних норм, не потребує отримання будь-якого дозволу. При цьому загальна площа, що займає таке обладнання, не може </w:t>
      </w:r>
      <w:r w:rsidRPr="009C0C9C">
        <w:rPr>
          <w:rFonts w:ascii="Times New Roman" w:eastAsia="Times New Roman" w:hAnsi="Times New Roman" w:cs="Times New Roman"/>
          <w:sz w:val="24"/>
          <w:szCs w:val="24"/>
          <w:lang w:eastAsia="ru-RU"/>
        </w:rPr>
        <w:t>перевищувати 25% площі цієї ТС, а обладнання має розміщуватися поряд з ТС.</w:t>
      </w:r>
    </w:p>
    <w:p w:rsidR="003623AA" w:rsidRPr="009C0C9C" w:rsidRDefault="003623AA" w:rsidP="003623AA">
      <w:pPr>
        <w:widowControl w:val="0"/>
        <w:shd w:val="clear" w:color="auto" w:fill="FFFFFF"/>
        <w:tabs>
          <w:tab w:val="left" w:pos="2765"/>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1.9. </w:t>
      </w:r>
      <w:r w:rsidRPr="009C0C9C">
        <w:rPr>
          <w:rFonts w:ascii="Times New Roman" w:eastAsia="Times New Roman" w:hAnsi="Times New Roman" w:cs="Times New Roman"/>
          <w:spacing w:val="-2"/>
          <w:sz w:val="24"/>
          <w:szCs w:val="24"/>
          <w:lang w:eastAsia="ru-RU"/>
        </w:rPr>
        <w:t xml:space="preserve">Розміщення ТС на територіях що відведені під розміщення ринків або для організації торгівлі може, </w:t>
      </w:r>
      <w:r w:rsidRPr="009C0C9C">
        <w:rPr>
          <w:rFonts w:ascii="Times New Roman" w:eastAsia="Times New Roman" w:hAnsi="Times New Roman" w:cs="Times New Roman"/>
          <w:spacing w:val="-3"/>
          <w:sz w:val="24"/>
          <w:szCs w:val="24"/>
          <w:lang w:eastAsia="ru-RU"/>
        </w:rPr>
        <w:t xml:space="preserve">визначається планувальною документацією цієї території або </w:t>
      </w:r>
      <w:r w:rsidRPr="009C0C9C">
        <w:rPr>
          <w:rFonts w:ascii="Times New Roman" w:eastAsia="Times New Roman" w:hAnsi="Times New Roman" w:cs="Times New Roman"/>
          <w:sz w:val="24"/>
          <w:szCs w:val="24"/>
          <w:lang w:eastAsia="ru-RU"/>
        </w:rPr>
        <w:t>проектною документацією щодо забудови цієї території, у такому разі приписи цього Порядку не застосовуються.</w:t>
      </w:r>
    </w:p>
    <w:p w:rsidR="003623AA" w:rsidRPr="009C0C9C" w:rsidRDefault="003623AA" w:rsidP="003623AA">
      <w:pPr>
        <w:widowControl w:val="0"/>
        <w:shd w:val="clear" w:color="auto" w:fill="FFFFFF"/>
        <w:tabs>
          <w:tab w:val="left" w:pos="2866"/>
        </w:tabs>
        <w:autoSpaceDE w:val="0"/>
        <w:autoSpaceDN w:val="0"/>
        <w:adjustRightInd w:val="0"/>
        <w:spacing w:after="0" w:line="240" w:lineRule="auto"/>
        <w:ind w:firstLine="706"/>
        <w:jc w:val="both"/>
        <w:rPr>
          <w:rFonts w:ascii="Times New Roman" w:eastAsia="Times New Roman" w:hAnsi="Times New Roman" w:cs="Times New Roman"/>
          <w:spacing w:val="-15"/>
          <w:sz w:val="24"/>
          <w:szCs w:val="24"/>
          <w:lang w:eastAsia="ru-RU"/>
        </w:rPr>
      </w:pPr>
      <w:r w:rsidRPr="009C0C9C">
        <w:rPr>
          <w:rFonts w:ascii="Times New Roman" w:eastAsia="Times New Roman" w:hAnsi="Times New Roman" w:cs="Times New Roman"/>
          <w:sz w:val="24"/>
          <w:szCs w:val="24"/>
          <w:lang w:eastAsia="ru-RU"/>
        </w:rPr>
        <w:t xml:space="preserve">1.10. Для розміщення групи ТС (але не більше п’яти) розробляється єдиний паспорт прив’язки ТС з прив’язкою кожної </w:t>
      </w:r>
      <w:r w:rsidRPr="009C0C9C">
        <w:rPr>
          <w:rFonts w:ascii="Times New Roman" w:eastAsia="Times New Roman" w:hAnsi="Times New Roman" w:cs="Times New Roman"/>
          <w:spacing w:val="-1"/>
          <w:sz w:val="24"/>
          <w:szCs w:val="24"/>
          <w:lang w:eastAsia="ru-RU"/>
        </w:rPr>
        <w:t xml:space="preserve">окремої ТС з відображенням благоустрою прилеглої території та </w:t>
      </w:r>
      <w:r w:rsidRPr="009C0C9C">
        <w:rPr>
          <w:rFonts w:ascii="Times New Roman" w:eastAsia="Times New Roman" w:hAnsi="Times New Roman" w:cs="Times New Roman"/>
          <w:sz w:val="24"/>
          <w:szCs w:val="24"/>
          <w:lang w:eastAsia="ru-RU"/>
        </w:rPr>
        <w:t>інженерного забезпечення (на топографо-геодезичній основі М 1:500).</w:t>
      </w:r>
    </w:p>
    <w:p w:rsidR="003623AA" w:rsidRPr="009C0C9C" w:rsidRDefault="003623AA" w:rsidP="00362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2"/>
          <w:sz w:val="24"/>
          <w:szCs w:val="24"/>
          <w:lang w:eastAsia="ru-RU"/>
        </w:rPr>
        <w:t xml:space="preserve">1.11. При розміщенні ТС ураховуються всі наявні планувальні </w:t>
      </w:r>
      <w:r w:rsidRPr="009C0C9C">
        <w:rPr>
          <w:rFonts w:ascii="Times New Roman" w:eastAsia="Times New Roman" w:hAnsi="Times New Roman" w:cs="Times New Roman"/>
          <w:sz w:val="24"/>
          <w:szCs w:val="24"/>
          <w:lang w:eastAsia="ru-RU"/>
        </w:rPr>
        <w:t>обмеження, передбачені будівельними нормами та затвердженою містобудівною документацією.</w:t>
      </w:r>
    </w:p>
    <w:p w:rsidR="003623AA" w:rsidRPr="009C0C9C" w:rsidRDefault="003623AA" w:rsidP="00362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bCs/>
          <w:sz w:val="24"/>
          <w:szCs w:val="24"/>
          <w:lang w:eastAsia="ru-RU"/>
        </w:rPr>
        <w:t xml:space="preserve">1.12. Під час проведення ярмарків, державних та місцевих святкових, урочистих масових заходів, на строк проведення таких заходів, встановлення ТС здійснюється </w:t>
      </w:r>
      <w:r w:rsidRPr="009C0C9C">
        <w:rPr>
          <w:rFonts w:ascii="Times New Roman" w:eastAsia="Times New Roman" w:hAnsi="Times New Roman" w:cs="Times New Roman"/>
          <w:sz w:val="24"/>
          <w:szCs w:val="24"/>
          <w:lang w:eastAsia="ru-RU"/>
        </w:rPr>
        <w:t>на підставі розпорядження сільського голови, відповідно до плану-схеми щодо встановлення.</w:t>
      </w:r>
    </w:p>
    <w:p w:rsidR="003623AA" w:rsidRPr="009C0C9C" w:rsidRDefault="003623AA" w:rsidP="00362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Строк проведення таких заходів, не може перевищувати 10 днів.</w:t>
      </w:r>
    </w:p>
    <w:p w:rsidR="003623AA" w:rsidRPr="009C0C9C" w:rsidRDefault="003623AA" w:rsidP="00362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23AA" w:rsidRPr="009C0C9C" w:rsidRDefault="003623AA" w:rsidP="003623AA">
      <w:pPr>
        <w:widowControl w:val="0"/>
        <w:shd w:val="clear" w:color="auto" w:fill="FFFFFF"/>
        <w:autoSpaceDE w:val="0"/>
        <w:autoSpaceDN w:val="0"/>
        <w:adjustRightInd w:val="0"/>
        <w:spacing w:after="0" w:line="240" w:lineRule="auto"/>
        <w:ind w:firstLine="706"/>
        <w:jc w:val="center"/>
        <w:rPr>
          <w:rFonts w:ascii="Times New Roman" w:eastAsia="Times New Roman" w:hAnsi="Times New Roman" w:cs="Times New Roman"/>
          <w:b/>
          <w:spacing w:val="-3"/>
          <w:sz w:val="24"/>
          <w:szCs w:val="24"/>
          <w:lang w:eastAsia="ru-RU"/>
        </w:rPr>
      </w:pPr>
      <w:r w:rsidRPr="009C0C9C">
        <w:rPr>
          <w:rFonts w:ascii="Times New Roman" w:eastAsia="Times New Roman" w:hAnsi="Times New Roman" w:cs="Times New Roman"/>
          <w:b/>
          <w:spacing w:val="-3"/>
          <w:sz w:val="24"/>
          <w:szCs w:val="24"/>
          <w:lang w:eastAsia="ru-RU"/>
        </w:rPr>
        <w:t>2. Порядок отримання паспорта прив’язки ТС</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21"/>
          <w:sz w:val="24"/>
          <w:szCs w:val="24"/>
          <w:lang w:eastAsia="ru-RU"/>
        </w:rPr>
        <w:t xml:space="preserve">2.1. </w:t>
      </w:r>
      <w:r w:rsidRPr="009C0C9C">
        <w:rPr>
          <w:rFonts w:ascii="Times New Roman" w:eastAsia="Calibri" w:hAnsi="Times New Roman" w:cs="Times New Roman"/>
          <w:sz w:val="24"/>
          <w:szCs w:val="24"/>
          <w:lang w:eastAsia="ru-RU"/>
        </w:rPr>
        <w:t>Підставою для розміщення ТС є паспорт прив'язки ТС</w:t>
      </w:r>
      <w:r w:rsidRPr="009C0C9C">
        <w:rPr>
          <w:rFonts w:ascii="Times New Roman" w:eastAsia="Calibri" w:hAnsi="Times New Roman" w:cs="Courier New"/>
          <w:sz w:val="24"/>
          <w:szCs w:val="24"/>
          <w:lang w:eastAsia="ru-RU"/>
        </w:rPr>
        <w:t xml:space="preserve"> (за формою встановленою </w:t>
      </w:r>
      <w:r w:rsidRPr="009C0C9C">
        <w:rPr>
          <w:rFonts w:ascii="Times New Roman" w:eastAsia="Calibri" w:hAnsi="Times New Roman" w:cs="Times New Roman"/>
          <w:color w:val="000000"/>
          <w:sz w:val="24"/>
          <w:szCs w:val="24"/>
          <w:lang w:eastAsia="ru-RU"/>
        </w:rPr>
        <w:t xml:space="preserve">центральним органом виконавчої влади, що забезпечує формування державної політики у сфері містобудування), </w:t>
      </w:r>
      <w:r w:rsidRPr="009C0C9C">
        <w:rPr>
          <w:rFonts w:ascii="Times New Roman" w:eastAsia="Calibri" w:hAnsi="Times New Roman" w:cs="Times New Roman"/>
          <w:sz w:val="24"/>
          <w:szCs w:val="24"/>
          <w:lang w:eastAsia="ru-RU"/>
        </w:rPr>
        <w:t>договір пайової участі в утриманні об’єктів благоустрою населених пунктів Щасливцевської сільської ради (за формою відповідно до Додатку №1 до цього положення), документ, що підтверджує право власності чи користування земельною ділянкою (за наявності).</w:t>
      </w:r>
    </w:p>
    <w:p w:rsidR="003623AA" w:rsidRPr="009C0C9C" w:rsidRDefault="003623AA" w:rsidP="003623AA">
      <w:pPr>
        <w:widowControl w:val="0"/>
        <w:shd w:val="clear" w:color="auto" w:fill="FFFFFF"/>
        <w:tabs>
          <w:tab w:val="left" w:pos="2714"/>
        </w:tabs>
        <w:autoSpaceDE w:val="0"/>
        <w:autoSpaceDN w:val="0"/>
        <w:adjustRightInd w:val="0"/>
        <w:spacing w:after="0" w:line="240" w:lineRule="auto"/>
        <w:ind w:firstLine="706"/>
        <w:jc w:val="both"/>
        <w:rPr>
          <w:rFonts w:ascii="Times New Roman" w:eastAsia="Times New Roman" w:hAnsi="Times New Roman" w:cs="Times New Roman"/>
          <w:spacing w:val="-21"/>
          <w:sz w:val="24"/>
          <w:szCs w:val="24"/>
          <w:lang w:eastAsia="ru-RU"/>
        </w:rPr>
      </w:pPr>
      <w:r w:rsidRPr="009C0C9C">
        <w:rPr>
          <w:rFonts w:ascii="Times New Roman" w:eastAsia="Times New Roman" w:hAnsi="Times New Roman" w:cs="Times New Roman"/>
          <w:spacing w:val="-2"/>
          <w:sz w:val="24"/>
          <w:szCs w:val="24"/>
          <w:lang w:eastAsia="ru-RU"/>
        </w:rPr>
        <w:t xml:space="preserve">2.2. Замовник, який має намір встановити ТС, звертається до </w:t>
      </w:r>
      <w:r w:rsidRPr="009C0C9C">
        <w:rPr>
          <w:rFonts w:ascii="Times New Roman" w:eastAsia="Times New Roman" w:hAnsi="Times New Roman" w:cs="Times New Roman"/>
          <w:spacing w:val="-4"/>
          <w:sz w:val="24"/>
          <w:szCs w:val="24"/>
          <w:lang w:eastAsia="ru-RU"/>
        </w:rPr>
        <w:t xml:space="preserve">виконкому Щасливцевської сільської ради із відповідною заявою </w:t>
      </w:r>
      <w:r w:rsidRPr="009C0C9C">
        <w:rPr>
          <w:rFonts w:ascii="Times New Roman" w:eastAsia="Times New Roman" w:hAnsi="Times New Roman" w:cs="Times New Roman"/>
          <w:sz w:val="24"/>
          <w:szCs w:val="24"/>
          <w:lang w:eastAsia="ru-RU"/>
        </w:rPr>
        <w:t>(у довільній формі) про можливість розміщення ТС.</w:t>
      </w:r>
    </w:p>
    <w:p w:rsidR="003623AA" w:rsidRPr="009C0C9C" w:rsidRDefault="003623AA" w:rsidP="003623AA">
      <w:pPr>
        <w:widowControl w:val="0"/>
        <w:shd w:val="clear" w:color="auto" w:fill="FFFFFF"/>
        <w:tabs>
          <w:tab w:val="left" w:pos="2714"/>
        </w:tabs>
        <w:autoSpaceDE w:val="0"/>
        <w:autoSpaceDN w:val="0"/>
        <w:adjustRightInd w:val="0"/>
        <w:spacing w:after="0" w:line="240" w:lineRule="auto"/>
        <w:ind w:firstLine="706"/>
        <w:jc w:val="both"/>
        <w:rPr>
          <w:rFonts w:ascii="Times New Roman" w:eastAsia="Times New Roman" w:hAnsi="Times New Roman" w:cs="Times New Roman"/>
          <w:spacing w:val="-19"/>
          <w:sz w:val="24"/>
          <w:szCs w:val="24"/>
          <w:lang w:eastAsia="ru-RU"/>
        </w:rPr>
      </w:pPr>
      <w:r w:rsidRPr="009C0C9C">
        <w:rPr>
          <w:rFonts w:ascii="Times New Roman" w:eastAsia="Times New Roman" w:hAnsi="Times New Roman" w:cs="Times New Roman"/>
          <w:spacing w:val="-5"/>
          <w:sz w:val="24"/>
          <w:szCs w:val="24"/>
          <w:lang w:eastAsia="ru-RU"/>
        </w:rPr>
        <w:t>2.3. До заяви додаються:</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4"/>
          <w:sz w:val="24"/>
          <w:szCs w:val="24"/>
          <w:lang w:eastAsia="ru-RU"/>
        </w:rPr>
        <w:t xml:space="preserve">- графічні матеріали із зазначенням бажаного місця розташування ТС, виконані замовником у довільній формі </w:t>
      </w:r>
      <w:r>
        <w:rPr>
          <w:rFonts w:ascii="Times New Roman" w:eastAsia="Times New Roman" w:hAnsi="Times New Roman" w:cs="Times New Roman"/>
          <w:spacing w:val="-4"/>
          <w:sz w:val="24"/>
          <w:szCs w:val="24"/>
          <w:lang w:eastAsia="ru-RU"/>
        </w:rPr>
        <w:t xml:space="preserve">або </w:t>
      </w:r>
      <w:r w:rsidRPr="009C0C9C">
        <w:rPr>
          <w:rFonts w:ascii="Times New Roman" w:eastAsia="Times New Roman" w:hAnsi="Times New Roman" w:cs="Times New Roman"/>
          <w:spacing w:val="-4"/>
          <w:sz w:val="24"/>
          <w:szCs w:val="24"/>
          <w:lang w:eastAsia="ru-RU"/>
        </w:rPr>
        <w:t>на топографо-геодезичній основі М1:500 кресленнями контурів ТС з прив'язкою до місцевості;</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3"/>
          <w:sz w:val="24"/>
          <w:szCs w:val="24"/>
          <w:lang w:eastAsia="ru-RU"/>
        </w:rPr>
        <w:t xml:space="preserve">- реквізити замовника (найменування, П.І.Б., копія паспорта, коду, адреса, контактна </w:t>
      </w:r>
      <w:r w:rsidRPr="009C0C9C">
        <w:rPr>
          <w:rFonts w:ascii="Times New Roman" w:eastAsia="Times New Roman" w:hAnsi="Times New Roman" w:cs="Times New Roman"/>
          <w:sz w:val="24"/>
          <w:szCs w:val="24"/>
          <w:lang w:eastAsia="ru-RU"/>
        </w:rPr>
        <w:t>інформація, вид діяльності).</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pacing w:val="-4"/>
          <w:sz w:val="24"/>
          <w:szCs w:val="24"/>
          <w:lang w:eastAsia="ru-RU"/>
        </w:rPr>
      </w:pPr>
      <w:r w:rsidRPr="009C0C9C">
        <w:rPr>
          <w:rFonts w:ascii="Times New Roman" w:eastAsia="Times New Roman" w:hAnsi="Times New Roman" w:cs="Times New Roman"/>
          <w:spacing w:val="-4"/>
          <w:sz w:val="24"/>
          <w:szCs w:val="24"/>
          <w:lang w:eastAsia="ru-RU"/>
        </w:rPr>
        <w:t>Цей перелік документів є вичерпним.</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4"/>
          <w:szCs w:val="24"/>
          <w:lang w:eastAsia="ru-RU"/>
        </w:rPr>
      </w:pPr>
      <w:r w:rsidRPr="009C0C9C">
        <w:rPr>
          <w:rFonts w:ascii="Times New Roman" w:eastAsia="Times New Roman" w:hAnsi="Times New Roman" w:cs="Times New Roman"/>
          <w:spacing w:val="-17"/>
          <w:sz w:val="24"/>
          <w:szCs w:val="24"/>
          <w:lang w:eastAsia="ru-RU"/>
        </w:rPr>
        <w:t>2.4.</w:t>
      </w:r>
      <w:r w:rsidRPr="009C0C9C">
        <w:rPr>
          <w:rFonts w:ascii="Times New Roman" w:eastAsia="Times New Roman" w:hAnsi="Times New Roman" w:cs="Courier New"/>
          <w:spacing w:val="-17"/>
          <w:sz w:val="24"/>
          <w:szCs w:val="24"/>
          <w:lang w:eastAsia="ru-RU"/>
        </w:rPr>
        <w:t xml:space="preserve"> </w:t>
      </w:r>
      <w:r w:rsidRPr="009C0C9C">
        <w:rPr>
          <w:rFonts w:ascii="Times New Roman" w:eastAsia="Calibri" w:hAnsi="Times New Roman" w:cs="Times New Roman"/>
          <w:sz w:val="24"/>
          <w:szCs w:val="24"/>
          <w:lang w:eastAsia="ru-RU"/>
        </w:rPr>
        <w:t xml:space="preserve">Відповідність намірів щодо місця розташування ТС </w:t>
      </w:r>
      <w:r w:rsidRPr="009C0C9C">
        <w:rPr>
          <w:rFonts w:ascii="Times New Roman" w:eastAsia="Calibri" w:hAnsi="Times New Roman" w:cs="Times New Roman"/>
          <w:spacing w:val="-4"/>
          <w:sz w:val="24"/>
          <w:szCs w:val="24"/>
          <w:lang w:eastAsia="ru-RU"/>
        </w:rPr>
        <w:t xml:space="preserve">комплексній схемі розміщення ТС (у разі її наявності), будівельним </w:t>
      </w:r>
      <w:r w:rsidRPr="009C0C9C">
        <w:rPr>
          <w:rFonts w:ascii="Times New Roman" w:eastAsia="Calibri" w:hAnsi="Times New Roman" w:cs="Times New Roman"/>
          <w:spacing w:val="-2"/>
          <w:sz w:val="24"/>
          <w:szCs w:val="24"/>
          <w:lang w:eastAsia="ru-RU"/>
        </w:rPr>
        <w:t xml:space="preserve">нормам, містобудівній документації визначає </w:t>
      </w:r>
      <w:r w:rsidRPr="009C0C9C">
        <w:rPr>
          <w:rFonts w:ascii="Times New Roman" w:eastAsia="Calibri" w:hAnsi="Times New Roman" w:cs="Times New Roman"/>
          <w:sz w:val="24"/>
          <w:szCs w:val="24"/>
          <w:lang w:eastAsia="ru-RU"/>
        </w:rPr>
        <w:t xml:space="preserve">Відділ </w:t>
      </w:r>
      <w:r w:rsidRPr="009C0C9C">
        <w:rPr>
          <w:rFonts w:ascii="Times New Roman" w:eastAsia="Calibri" w:hAnsi="Times New Roman" w:cs="Times New Roman"/>
          <w:sz w:val="24"/>
          <w:szCs w:val="24"/>
          <w:lang w:eastAsia="ru-RU"/>
        </w:rPr>
        <w:lastRenderedPageBreak/>
        <w:t>архітектури та містобудування</w:t>
      </w:r>
      <w:r w:rsidRPr="009C0C9C">
        <w:rPr>
          <w:rFonts w:ascii="Times New Roman" w:eastAsia="Calibri" w:hAnsi="Times New Roman" w:cs="Times New Roman"/>
          <w:spacing w:val="-4"/>
          <w:sz w:val="24"/>
          <w:szCs w:val="24"/>
          <w:lang w:eastAsia="ru-RU"/>
        </w:rPr>
        <w:t xml:space="preserve"> виконкому</w:t>
      </w:r>
      <w:r w:rsidRPr="009C0C9C">
        <w:rPr>
          <w:rFonts w:ascii="Times New Roman" w:eastAsia="Calibri" w:hAnsi="Times New Roman" w:cs="Times New Roman"/>
          <w:sz w:val="24"/>
          <w:szCs w:val="24"/>
          <w:lang w:eastAsia="ru-RU"/>
        </w:rPr>
        <w:t xml:space="preserve"> Щасливцевської сільської ради, протягом десяти робочих днів</w:t>
      </w:r>
      <w:r>
        <w:rPr>
          <w:rFonts w:ascii="Times New Roman" w:eastAsia="Calibri" w:hAnsi="Times New Roman" w:cs="Times New Roman"/>
          <w:sz w:val="24"/>
          <w:szCs w:val="24"/>
          <w:lang w:eastAsia="ru-RU"/>
        </w:rPr>
        <w:t xml:space="preserve"> з дня подання зазначеної заяви та</w:t>
      </w:r>
      <w:r w:rsidRPr="009C0C9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надає на розгляд виконавчого комітету Щасливцевської сільської ради з метою визначення можливості розміщення тимчасової споруди.</w:t>
      </w:r>
    </w:p>
    <w:p w:rsidR="003623AA" w:rsidRPr="009C0C9C" w:rsidRDefault="003623AA" w:rsidP="003623AA">
      <w:pPr>
        <w:widowControl w:val="0"/>
        <w:shd w:val="clear" w:color="auto" w:fill="FFFFFF"/>
        <w:tabs>
          <w:tab w:val="left" w:pos="2722"/>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2.5. Про відповідність намірів замовника щодо місця розташування ТС комплексній схемі розміщення ТС (у разі її </w:t>
      </w:r>
      <w:r w:rsidRPr="009C0C9C">
        <w:rPr>
          <w:rFonts w:ascii="Times New Roman" w:eastAsia="Times New Roman" w:hAnsi="Times New Roman" w:cs="Times New Roman"/>
          <w:spacing w:val="-3"/>
          <w:sz w:val="24"/>
          <w:szCs w:val="24"/>
          <w:lang w:eastAsia="ru-RU"/>
        </w:rPr>
        <w:t>наявності), будівельним нормам, містобудівній документації.  замовник повідомляється виконкомом Щасливцевської сільської ради</w:t>
      </w:r>
      <w:r w:rsidRPr="009C0C9C">
        <w:rPr>
          <w:rFonts w:ascii="Times New Roman" w:eastAsia="Times New Roman" w:hAnsi="Times New Roman" w:cs="Times New Roman"/>
          <w:sz w:val="24"/>
          <w:szCs w:val="24"/>
          <w:lang w:eastAsia="ru-RU"/>
        </w:rPr>
        <w:t>,</w:t>
      </w:r>
      <w:r w:rsidRPr="009C0C9C">
        <w:rPr>
          <w:rFonts w:ascii="Times New Roman" w:eastAsia="Times New Roman" w:hAnsi="Times New Roman" w:cs="Times New Roman"/>
          <w:spacing w:val="-2"/>
          <w:sz w:val="24"/>
          <w:szCs w:val="24"/>
          <w:lang w:eastAsia="ru-RU"/>
        </w:rPr>
        <w:t xml:space="preserve"> письмово протягом </w:t>
      </w:r>
      <w:r w:rsidRPr="009C0C9C">
        <w:rPr>
          <w:rFonts w:ascii="Times New Roman" w:eastAsia="Times New Roman" w:hAnsi="Times New Roman" w:cs="Times New Roman"/>
          <w:spacing w:val="-1"/>
          <w:sz w:val="24"/>
          <w:szCs w:val="24"/>
          <w:lang w:eastAsia="ru-RU"/>
        </w:rPr>
        <w:t xml:space="preserve">трьох робочих днів з </w:t>
      </w:r>
      <w:r>
        <w:rPr>
          <w:rFonts w:ascii="Times New Roman" w:eastAsia="Times New Roman" w:hAnsi="Times New Roman" w:cs="Times New Roman"/>
          <w:spacing w:val="-1"/>
          <w:sz w:val="24"/>
          <w:szCs w:val="24"/>
          <w:lang w:eastAsia="ru-RU"/>
        </w:rPr>
        <w:t>моменту прийняття позитивного рішення щодо можливості встановлення ТС або замовнику надається аргументована відмова щодо реалізації</w:t>
      </w:r>
      <w:r w:rsidRPr="009C0C9C">
        <w:rPr>
          <w:rFonts w:ascii="Times New Roman" w:eastAsia="Times New Roman" w:hAnsi="Times New Roman" w:cs="Times New Roman"/>
          <w:spacing w:val="-1"/>
          <w:sz w:val="24"/>
          <w:szCs w:val="24"/>
          <w:lang w:eastAsia="ru-RU"/>
        </w:rPr>
        <w:t xml:space="preserve"> </w:t>
      </w:r>
      <w:r w:rsidRPr="009C0C9C">
        <w:rPr>
          <w:rFonts w:ascii="Times New Roman" w:eastAsia="Times New Roman" w:hAnsi="Times New Roman" w:cs="Times New Roman"/>
          <w:sz w:val="24"/>
          <w:szCs w:val="24"/>
          <w:lang w:eastAsia="ru-RU"/>
        </w:rPr>
        <w:t>намірів розміщення ТС.</w:t>
      </w:r>
    </w:p>
    <w:p w:rsidR="003623AA" w:rsidRPr="009C0C9C" w:rsidRDefault="003623AA" w:rsidP="003623AA">
      <w:pPr>
        <w:widowControl w:val="0"/>
        <w:shd w:val="clear" w:color="auto" w:fill="FFFFFF"/>
        <w:tabs>
          <w:tab w:val="left" w:pos="2722"/>
        </w:tabs>
        <w:autoSpaceDE w:val="0"/>
        <w:autoSpaceDN w:val="0"/>
        <w:adjustRightInd w:val="0"/>
        <w:spacing w:after="0" w:line="240" w:lineRule="auto"/>
        <w:ind w:firstLine="706"/>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z w:val="24"/>
          <w:szCs w:val="24"/>
          <w:lang w:eastAsia="ru-RU"/>
        </w:rPr>
        <w:t xml:space="preserve">2.6. Для оформлення паспорта прив’язки замовник звертається до виконкому Щасливцевської сільської ради із додатковою </w:t>
      </w:r>
      <w:r w:rsidRPr="009C0C9C">
        <w:rPr>
          <w:rFonts w:ascii="Times New Roman" w:eastAsia="Times New Roman" w:hAnsi="Times New Roman" w:cs="Times New Roman"/>
          <w:spacing w:val="-3"/>
          <w:sz w:val="24"/>
          <w:szCs w:val="24"/>
          <w:lang w:eastAsia="ru-RU"/>
        </w:rPr>
        <w:t>заявою (у довільній формі) щодо оформлення паспорта прив’язки ТС та укладанню договору пайової участі в утриманні об’єкту благоустрою до якої додає:</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Calibri" w:hAnsi="Times New Roman" w:cs="Times New Roman"/>
          <w:color w:val="000000"/>
          <w:sz w:val="24"/>
          <w:szCs w:val="24"/>
          <w:lang w:eastAsia="ru-RU"/>
        </w:rPr>
      </w:pPr>
      <w:r w:rsidRPr="009C0C9C">
        <w:rPr>
          <w:rFonts w:ascii="Times New Roman" w:eastAsia="Calibri" w:hAnsi="Times New Roman" w:cs="Times New Roman"/>
          <w:color w:val="000000"/>
          <w:sz w:val="24"/>
          <w:szCs w:val="24"/>
          <w:lang w:eastAsia="ru-RU"/>
        </w:rPr>
        <w:t xml:space="preserve">- схему розміщення ТС </w:t>
      </w:r>
      <w:r w:rsidRPr="009C0C9C">
        <w:rPr>
          <w:rFonts w:ascii="Times New Roman" w:eastAsia="Calibri" w:hAnsi="Times New Roman" w:cs="Courier New"/>
          <w:sz w:val="24"/>
          <w:szCs w:val="24"/>
          <w:lang w:eastAsia="ru-RU"/>
        </w:rPr>
        <w:t xml:space="preserve">(за формою встановленою </w:t>
      </w:r>
      <w:r w:rsidRPr="009C0C9C">
        <w:rPr>
          <w:rFonts w:ascii="Times New Roman" w:eastAsia="Calibri" w:hAnsi="Times New Roman" w:cs="Times New Roman"/>
          <w:color w:val="000000"/>
          <w:sz w:val="24"/>
          <w:szCs w:val="24"/>
          <w:lang w:eastAsia="ru-RU"/>
        </w:rPr>
        <w:t>центральним органом виконавчої влади, що забезпечує формування державної політики у сфері містобудування);</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Calibri" w:hAnsi="Times New Roman" w:cs="Times New Roman"/>
          <w:color w:val="000000"/>
          <w:sz w:val="24"/>
          <w:szCs w:val="24"/>
          <w:lang w:eastAsia="ru-RU"/>
        </w:rPr>
      </w:pPr>
      <w:bookmarkStart w:id="0" w:name="o52"/>
      <w:bookmarkEnd w:id="0"/>
      <w:r w:rsidRPr="009C0C9C">
        <w:rPr>
          <w:rFonts w:ascii="Times New Roman" w:eastAsia="Calibri" w:hAnsi="Times New Roman" w:cs="Times New Roman"/>
          <w:color w:val="000000"/>
          <w:sz w:val="24"/>
          <w:szCs w:val="24"/>
          <w:lang w:eastAsia="ru-RU"/>
        </w:rPr>
        <w:t xml:space="preserve">- ескізи фасадів ТС у кольорі М 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r w:rsidRPr="009C0C9C">
        <w:rPr>
          <w:rFonts w:ascii="Times New Roman" w:eastAsia="Calibri" w:hAnsi="Times New Roman" w:cs="Courier New"/>
          <w:sz w:val="24"/>
          <w:szCs w:val="24"/>
          <w:lang w:eastAsia="ru-RU"/>
        </w:rPr>
        <w:t xml:space="preserve">(за формою встановленою </w:t>
      </w:r>
      <w:r w:rsidRPr="009C0C9C">
        <w:rPr>
          <w:rFonts w:ascii="Times New Roman" w:eastAsia="Calibri" w:hAnsi="Times New Roman" w:cs="Courier New"/>
          <w:color w:val="000000"/>
          <w:sz w:val="24"/>
          <w:szCs w:val="24"/>
          <w:lang w:eastAsia="ru-RU"/>
        </w:rPr>
        <w:t>центральним органом виконавчої влади, що забезпечує формування державної політики у сфері містобудування)</w:t>
      </w:r>
      <w:r w:rsidRPr="009C0C9C">
        <w:rPr>
          <w:rFonts w:ascii="Times New Roman" w:eastAsia="Calibri" w:hAnsi="Times New Roman" w:cs="Times New Roman"/>
          <w:color w:val="000000"/>
          <w:sz w:val="24"/>
          <w:szCs w:val="24"/>
          <w:lang w:eastAsia="ru-RU"/>
        </w:rPr>
        <w:t>;</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Calibri" w:hAnsi="Times New Roman" w:cs="Times New Roman"/>
          <w:color w:val="000000"/>
          <w:sz w:val="24"/>
          <w:szCs w:val="24"/>
          <w:lang w:eastAsia="ru-RU"/>
        </w:rPr>
      </w:pPr>
      <w:bookmarkStart w:id="1" w:name="o53"/>
      <w:bookmarkEnd w:id="1"/>
      <w:r w:rsidRPr="009C0C9C">
        <w:rPr>
          <w:rFonts w:ascii="Times New Roman" w:eastAsia="Calibri" w:hAnsi="Times New Roman" w:cs="Times New Roman"/>
          <w:color w:val="000000"/>
          <w:sz w:val="24"/>
          <w:szCs w:val="24"/>
          <w:lang w:eastAsia="ru-RU"/>
        </w:rPr>
        <w:t>-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Calibri" w:hAnsi="Times New Roman" w:cs="Times New Roman"/>
          <w:color w:val="000000"/>
          <w:sz w:val="24"/>
          <w:szCs w:val="24"/>
          <w:lang w:eastAsia="ru-RU"/>
        </w:rPr>
      </w:pPr>
      <w:bookmarkStart w:id="2" w:name="o54"/>
      <w:bookmarkEnd w:id="2"/>
      <w:r w:rsidRPr="009C0C9C">
        <w:rPr>
          <w:rFonts w:ascii="Times New Roman" w:eastAsia="Calibri" w:hAnsi="Times New Roman" w:cs="Times New Roman"/>
          <w:color w:val="000000"/>
          <w:sz w:val="24"/>
          <w:szCs w:val="24"/>
          <w:lang w:eastAsia="ru-RU"/>
        </w:rPr>
        <w:t>- технічні умови щодо інженерного забезпечення (за наявності), отримані замовником у власника (балансоутримувача) відповідних інженерних мереж.</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Calibri" w:hAnsi="Times New Roman" w:cs="Times New Roman"/>
          <w:color w:val="000000"/>
          <w:sz w:val="24"/>
          <w:szCs w:val="24"/>
          <w:lang w:eastAsia="ru-RU"/>
        </w:rPr>
      </w:pPr>
      <w:bookmarkStart w:id="3" w:name="o55"/>
      <w:bookmarkEnd w:id="3"/>
      <w:r w:rsidRPr="009C0C9C">
        <w:rPr>
          <w:rFonts w:ascii="Times New Roman" w:eastAsia="Calibri" w:hAnsi="Times New Roman" w:cs="Times New Roman"/>
          <w:color w:val="000000"/>
          <w:sz w:val="24"/>
          <w:szCs w:val="24"/>
          <w:lang w:eastAsia="ru-RU"/>
        </w:rPr>
        <w:t>Зазначені документи замовником отримуються самостійно.</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4"/>
          <w:szCs w:val="24"/>
          <w:lang w:eastAsia="ru-RU"/>
        </w:rPr>
      </w:pPr>
      <w:r w:rsidRPr="009C0C9C">
        <w:rPr>
          <w:rFonts w:ascii="Times New Roman" w:eastAsia="Calibri" w:hAnsi="Times New Roman" w:cs="Times New Roman"/>
          <w:spacing w:val="-1"/>
          <w:sz w:val="24"/>
          <w:szCs w:val="24"/>
          <w:lang w:eastAsia="ru-RU"/>
        </w:rPr>
        <w:t xml:space="preserve">2.7. Паспорт прив’язки ТС оформлюється </w:t>
      </w:r>
      <w:r>
        <w:rPr>
          <w:rFonts w:ascii="Times New Roman" w:eastAsia="Calibri" w:hAnsi="Times New Roman" w:cs="Times New Roman"/>
          <w:sz w:val="24"/>
          <w:szCs w:val="24"/>
          <w:lang w:eastAsia="ru-RU"/>
        </w:rPr>
        <w:t>в</w:t>
      </w:r>
      <w:r w:rsidRPr="009C0C9C">
        <w:rPr>
          <w:rFonts w:ascii="Times New Roman" w:eastAsia="Calibri" w:hAnsi="Times New Roman" w:cs="Times New Roman"/>
          <w:sz w:val="24"/>
          <w:szCs w:val="24"/>
          <w:lang w:eastAsia="ru-RU"/>
        </w:rPr>
        <w:t>ідділ</w:t>
      </w:r>
      <w:r>
        <w:rPr>
          <w:rFonts w:ascii="Times New Roman" w:eastAsia="Calibri" w:hAnsi="Times New Roman" w:cs="Times New Roman"/>
          <w:sz w:val="24"/>
          <w:szCs w:val="24"/>
          <w:lang w:eastAsia="ru-RU"/>
        </w:rPr>
        <w:t>ом</w:t>
      </w:r>
      <w:r w:rsidRPr="009C0C9C">
        <w:rPr>
          <w:rFonts w:ascii="Times New Roman" w:eastAsia="Calibri" w:hAnsi="Times New Roman" w:cs="Times New Roman"/>
          <w:sz w:val="24"/>
          <w:szCs w:val="24"/>
          <w:lang w:eastAsia="ru-RU"/>
        </w:rPr>
        <w:t xml:space="preserve"> архітектури та містобудування</w:t>
      </w:r>
      <w:r w:rsidRPr="009C0C9C">
        <w:rPr>
          <w:rFonts w:ascii="Times New Roman" w:eastAsia="Calibri" w:hAnsi="Times New Roman" w:cs="Times New Roman"/>
          <w:spacing w:val="-4"/>
          <w:sz w:val="24"/>
          <w:szCs w:val="24"/>
          <w:lang w:eastAsia="ru-RU"/>
        </w:rPr>
        <w:t xml:space="preserve"> виконкому</w:t>
      </w:r>
      <w:r w:rsidRPr="009C0C9C">
        <w:rPr>
          <w:rFonts w:ascii="Times New Roman" w:eastAsia="Calibri" w:hAnsi="Times New Roman" w:cs="Times New Roman"/>
          <w:sz w:val="24"/>
          <w:szCs w:val="24"/>
          <w:lang w:eastAsia="ru-RU"/>
        </w:rPr>
        <w:t xml:space="preserve"> Щасливцевської сільської ради. </w:t>
      </w:r>
    </w:p>
    <w:p w:rsidR="003623AA" w:rsidRPr="009C0C9C" w:rsidRDefault="003623AA" w:rsidP="003623AA">
      <w:pPr>
        <w:widowControl w:val="0"/>
        <w:shd w:val="clear" w:color="auto" w:fill="FFFFFF"/>
        <w:tabs>
          <w:tab w:val="left" w:pos="2722"/>
        </w:tabs>
        <w:autoSpaceDE w:val="0"/>
        <w:autoSpaceDN w:val="0"/>
        <w:adjustRightInd w:val="0"/>
        <w:spacing w:after="0" w:line="240" w:lineRule="auto"/>
        <w:ind w:firstLine="706"/>
        <w:jc w:val="both"/>
        <w:rPr>
          <w:rFonts w:ascii="Times New Roman" w:eastAsia="Times New Roman" w:hAnsi="Times New Roman" w:cs="Times New Roman"/>
          <w:spacing w:val="-19"/>
          <w:sz w:val="24"/>
          <w:szCs w:val="24"/>
          <w:lang w:eastAsia="ru-RU"/>
        </w:rPr>
      </w:pPr>
      <w:r w:rsidRPr="009C0C9C">
        <w:rPr>
          <w:rFonts w:ascii="Times New Roman" w:eastAsia="Times New Roman" w:hAnsi="Times New Roman" w:cs="Times New Roman"/>
          <w:spacing w:val="-2"/>
          <w:sz w:val="24"/>
          <w:szCs w:val="24"/>
          <w:lang w:eastAsia="ru-RU"/>
        </w:rPr>
        <w:t xml:space="preserve">Термін оформлення паспорту прив’язки ТС становить десять робочих днів з дня </w:t>
      </w:r>
      <w:r w:rsidRPr="009C0C9C">
        <w:rPr>
          <w:rFonts w:ascii="Times New Roman" w:eastAsia="Times New Roman" w:hAnsi="Times New Roman" w:cs="Times New Roman"/>
          <w:sz w:val="24"/>
          <w:szCs w:val="24"/>
          <w:lang w:eastAsia="ru-RU"/>
        </w:rPr>
        <w:t>подання зазначеної заяви.</w:t>
      </w:r>
    </w:p>
    <w:p w:rsidR="003623AA" w:rsidRPr="009C0C9C" w:rsidRDefault="003623AA" w:rsidP="003623AA">
      <w:pPr>
        <w:widowControl w:val="0"/>
        <w:shd w:val="clear" w:color="auto" w:fill="FFFFFF"/>
        <w:tabs>
          <w:tab w:val="left" w:pos="2722"/>
        </w:tabs>
        <w:autoSpaceDE w:val="0"/>
        <w:autoSpaceDN w:val="0"/>
        <w:adjustRightInd w:val="0"/>
        <w:spacing w:after="0" w:line="240" w:lineRule="auto"/>
        <w:ind w:firstLine="706"/>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z w:val="24"/>
          <w:szCs w:val="24"/>
          <w:lang w:eastAsia="ru-RU"/>
        </w:rPr>
        <w:t>2.8. Час, витрачений на підготовку та подачу до відділу</w:t>
      </w:r>
      <w:r w:rsidRPr="009C0C9C">
        <w:rPr>
          <w:rFonts w:ascii="Times New Roman" w:eastAsia="Times New Roman" w:hAnsi="Times New Roman" w:cs="Times New Roman"/>
          <w:spacing w:val="-2"/>
          <w:sz w:val="24"/>
          <w:szCs w:val="24"/>
          <w:lang w:eastAsia="ru-RU"/>
        </w:rPr>
        <w:t xml:space="preserve"> містобудування, архітектури та з питань підприємницької діяльності схеми розміщення ТС, ескізів </w:t>
      </w:r>
      <w:r w:rsidRPr="009C0C9C">
        <w:rPr>
          <w:rFonts w:ascii="Times New Roman" w:eastAsia="Times New Roman" w:hAnsi="Times New Roman" w:cs="Times New Roman"/>
          <w:sz w:val="24"/>
          <w:szCs w:val="24"/>
          <w:lang w:eastAsia="ru-RU"/>
        </w:rPr>
        <w:t xml:space="preserve">фасадів ТС та отримання технічних умов щодо інженерного забезпечення, схеми благоустрою прилеглої </w:t>
      </w:r>
      <w:r w:rsidRPr="009C0C9C">
        <w:rPr>
          <w:rFonts w:ascii="Times New Roman" w:eastAsia="Times New Roman" w:hAnsi="Times New Roman" w:cs="Times New Roman"/>
          <w:spacing w:val="-3"/>
          <w:sz w:val="24"/>
          <w:szCs w:val="24"/>
          <w:lang w:eastAsia="ru-RU"/>
        </w:rPr>
        <w:t>території, не входить в строк підготовки паспорта прив’язки ТС.</w:t>
      </w:r>
    </w:p>
    <w:p w:rsidR="003623AA" w:rsidRPr="009C0C9C" w:rsidRDefault="003623AA" w:rsidP="003623AA">
      <w:pPr>
        <w:widowControl w:val="0"/>
        <w:shd w:val="clear" w:color="auto" w:fill="FFFFFF"/>
        <w:tabs>
          <w:tab w:val="left" w:pos="2722"/>
        </w:tabs>
        <w:autoSpaceDE w:val="0"/>
        <w:autoSpaceDN w:val="0"/>
        <w:adjustRightInd w:val="0"/>
        <w:spacing w:after="0" w:line="240" w:lineRule="auto"/>
        <w:ind w:firstLine="706"/>
        <w:jc w:val="both"/>
        <w:rPr>
          <w:rFonts w:ascii="Times New Roman" w:eastAsia="Times New Roman" w:hAnsi="Times New Roman" w:cs="Times New Roman"/>
          <w:spacing w:val="-19"/>
          <w:sz w:val="24"/>
          <w:szCs w:val="24"/>
          <w:lang w:eastAsia="ru-RU"/>
        </w:rPr>
      </w:pPr>
      <w:r w:rsidRPr="009C0C9C">
        <w:rPr>
          <w:rFonts w:ascii="Times New Roman" w:eastAsia="Times New Roman" w:hAnsi="Times New Roman" w:cs="Times New Roman"/>
          <w:spacing w:val="-2"/>
          <w:sz w:val="24"/>
          <w:szCs w:val="24"/>
          <w:lang w:eastAsia="ru-RU"/>
        </w:rPr>
        <w:t xml:space="preserve">2.9. Для підготовки паспорта прив’язки ТС містобудівні умови </w:t>
      </w:r>
      <w:r w:rsidRPr="009C0C9C">
        <w:rPr>
          <w:rFonts w:ascii="Times New Roman" w:eastAsia="Times New Roman" w:hAnsi="Times New Roman" w:cs="Times New Roman"/>
          <w:spacing w:val="-3"/>
          <w:sz w:val="24"/>
          <w:szCs w:val="24"/>
          <w:lang w:eastAsia="ru-RU"/>
        </w:rPr>
        <w:t>та обмеження забудови земельної ділянки не надаються.</w:t>
      </w:r>
    </w:p>
    <w:p w:rsidR="003623AA" w:rsidRPr="009C0C9C" w:rsidRDefault="003623AA" w:rsidP="003623AA">
      <w:pPr>
        <w:widowControl w:val="0"/>
        <w:shd w:val="clear" w:color="auto" w:fill="FFFFFF"/>
        <w:tabs>
          <w:tab w:val="left" w:pos="2851"/>
          <w:tab w:val="left" w:pos="11482"/>
        </w:tabs>
        <w:autoSpaceDE w:val="0"/>
        <w:autoSpaceDN w:val="0"/>
        <w:adjustRightInd w:val="0"/>
        <w:spacing w:after="0" w:line="240" w:lineRule="auto"/>
        <w:ind w:firstLine="706"/>
        <w:jc w:val="both"/>
        <w:rPr>
          <w:rFonts w:ascii="Times New Roman" w:eastAsia="Times New Roman" w:hAnsi="Times New Roman" w:cs="Times New Roman"/>
          <w:spacing w:val="-17"/>
          <w:sz w:val="24"/>
          <w:szCs w:val="24"/>
          <w:lang w:eastAsia="ru-RU"/>
        </w:rPr>
      </w:pPr>
      <w:r w:rsidRPr="009C0C9C">
        <w:rPr>
          <w:rFonts w:ascii="Times New Roman" w:eastAsia="Times New Roman" w:hAnsi="Times New Roman" w:cs="Times New Roman"/>
          <w:spacing w:val="-2"/>
          <w:sz w:val="24"/>
          <w:szCs w:val="24"/>
          <w:lang w:eastAsia="ru-RU"/>
        </w:rPr>
        <w:t xml:space="preserve">2.10. Паспорт прив’язки ТС оформлюється </w:t>
      </w:r>
      <w:r w:rsidRPr="009C0C9C">
        <w:rPr>
          <w:rFonts w:ascii="Times New Roman" w:eastAsia="Times New Roman" w:hAnsi="Times New Roman" w:cs="Times New Roman"/>
          <w:sz w:val="24"/>
          <w:szCs w:val="24"/>
          <w:lang w:eastAsia="ru-RU"/>
        </w:rPr>
        <w:t xml:space="preserve">(за формою встановленою </w:t>
      </w:r>
      <w:r w:rsidRPr="009C0C9C">
        <w:rPr>
          <w:rFonts w:ascii="Times New Roman" w:eastAsia="Times New Roman" w:hAnsi="Times New Roman" w:cs="Times New Roman"/>
          <w:color w:val="000000"/>
          <w:sz w:val="24"/>
          <w:szCs w:val="24"/>
          <w:lang w:eastAsia="ru-RU"/>
        </w:rPr>
        <w:t>центральним органом виконавчої влади, що забезпечує формування державної політики у сфері містобудування).</w:t>
      </w:r>
    </w:p>
    <w:p w:rsidR="003623AA" w:rsidRPr="009C0C9C" w:rsidRDefault="003623AA" w:rsidP="003623AA">
      <w:pPr>
        <w:widowControl w:val="0"/>
        <w:shd w:val="clear" w:color="auto" w:fill="FFFFFF"/>
        <w:tabs>
          <w:tab w:val="left" w:pos="2851"/>
        </w:tabs>
        <w:autoSpaceDE w:val="0"/>
        <w:autoSpaceDN w:val="0"/>
        <w:adjustRightInd w:val="0"/>
        <w:spacing w:after="0" w:line="240" w:lineRule="auto"/>
        <w:ind w:firstLine="706"/>
        <w:jc w:val="both"/>
        <w:rPr>
          <w:rFonts w:ascii="Times New Roman" w:eastAsia="Times New Roman" w:hAnsi="Times New Roman" w:cs="Times New Roman"/>
          <w:spacing w:val="-16"/>
          <w:sz w:val="24"/>
          <w:szCs w:val="24"/>
          <w:lang w:eastAsia="ru-RU"/>
        </w:rPr>
      </w:pPr>
      <w:r w:rsidRPr="009C0C9C">
        <w:rPr>
          <w:rFonts w:ascii="Times New Roman" w:eastAsia="Times New Roman" w:hAnsi="Times New Roman" w:cs="Times New Roman"/>
          <w:spacing w:val="-4"/>
          <w:sz w:val="24"/>
          <w:szCs w:val="24"/>
          <w:lang w:eastAsia="ru-RU"/>
        </w:rPr>
        <w:t>2.11. Паспорт прив’язки включає:</w:t>
      </w:r>
    </w:p>
    <w:p w:rsidR="003623AA" w:rsidRPr="009C0C9C" w:rsidRDefault="003623AA" w:rsidP="003623AA">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pacing w:val="-4"/>
          <w:sz w:val="24"/>
          <w:szCs w:val="24"/>
          <w:lang w:eastAsia="ru-RU"/>
        </w:rPr>
        <w:t xml:space="preserve">- схему розміщення ТС, виконану на топографо-геодезичній основі </w:t>
      </w:r>
      <w:r w:rsidRPr="009C0C9C">
        <w:rPr>
          <w:rFonts w:ascii="Times New Roman" w:eastAsia="Times New Roman" w:hAnsi="Times New Roman" w:cs="Times New Roman"/>
          <w:spacing w:val="-3"/>
          <w:sz w:val="24"/>
          <w:szCs w:val="24"/>
          <w:lang w:eastAsia="ru-RU"/>
        </w:rPr>
        <w:t>у масштабі 1:500, а також схему благоустрою прилеглої території;</w:t>
      </w:r>
    </w:p>
    <w:p w:rsidR="003623AA" w:rsidRPr="009C0C9C" w:rsidRDefault="003623AA" w:rsidP="003623AA">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pacing w:val="-3"/>
          <w:sz w:val="24"/>
          <w:szCs w:val="24"/>
          <w:lang w:eastAsia="ru-RU"/>
        </w:rPr>
        <w:t>- ескізи фасадів ТС у кольорі М 1: 50 (для стаціонарних ТС);</w:t>
      </w:r>
    </w:p>
    <w:p w:rsidR="003623AA" w:rsidRPr="009C0C9C" w:rsidRDefault="003623AA" w:rsidP="003623AA">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pacing w:val="-16"/>
          <w:sz w:val="24"/>
          <w:szCs w:val="24"/>
          <w:lang w:eastAsia="ru-RU"/>
        </w:rPr>
      </w:pPr>
      <w:r w:rsidRPr="009C0C9C">
        <w:rPr>
          <w:rFonts w:ascii="Times New Roman" w:eastAsia="Times New Roman" w:hAnsi="Times New Roman" w:cs="Times New Roman"/>
          <w:spacing w:val="-3"/>
          <w:sz w:val="24"/>
          <w:szCs w:val="24"/>
          <w:lang w:eastAsia="ru-RU"/>
        </w:rPr>
        <w:t xml:space="preserve">- </w:t>
      </w:r>
      <w:r w:rsidRPr="009C0C9C">
        <w:rPr>
          <w:rFonts w:ascii="Times New Roman" w:eastAsia="Times New Roman" w:hAnsi="Times New Roman" w:cs="Times New Roman"/>
          <w:spacing w:val="-2"/>
          <w:sz w:val="24"/>
          <w:szCs w:val="24"/>
          <w:lang w:eastAsia="ru-RU"/>
        </w:rPr>
        <w:t xml:space="preserve">технічні умови щодо інженерного забезпечення ТС, отримані </w:t>
      </w:r>
      <w:r w:rsidRPr="009C0C9C">
        <w:rPr>
          <w:rFonts w:ascii="Times New Roman" w:eastAsia="Times New Roman" w:hAnsi="Times New Roman" w:cs="Times New Roman"/>
          <w:spacing w:val="-4"/>
          <w:sz w:val="24"/>
          <w:szCs w:val="24"/>
          <w:lang w:eastAsia="ru-RU"/>
        </w:rPr>
        <w:t>замовником у власника (балансоутримувача) відповідних мереж;</w:t>
      </w:r>
    </w:p>
    <w:p w:rsidR="003623AA" w:rsidRPr="009C0C9C" w:rsidRDefault="003623AA" w:rsidP="003623AA">
      <w:pPr>
        <w:shd w:val="clear" w:color="auto" w:fill="FFFFFF"/>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3"/>
          <w:sz w:val="24"/>
          <w:szCs w:val="24"/>
          <w:lang w:eastAsia="ru-RU"/>
        </w:rPr>
        <w:t xml:space="preserve">- реквізити замовника (найменування, П.І.Б., паспорт, код, адреса, контактна </w:t>
      </w:r>
      <w:r w:rsidRPr="009C0C9C">
        <w:rPr>
          <w:rFonts w:ascii="Times New Roman" w:eastAsia="Times New Roman" w:hAnsi="Times New Roman" w:cs="Times New Roman"/>
          <w:sz w:val="24"/>
          <w:szCs w:val="24"/>
          <w:lang w:eastAsia="ru-RU"/>
        </w:rPr>
        <w:t>інформація, вид діяльності).</w:t>
      </w:r>
    </w:p>
    <w:p w:rsidR="003623AA" w:rsidRPr="009C0C9C" w:rsidRDefault="003623AA" w:rsidP="003623AA">
      <w:pPr>
        <w:shd w:val="clear" w:color="auto" w:fill="FFFFFF"/>
        <w:spacing w:after="0" w:line="240" w:lineRule="auto"/>
        <w:ind w:firstLine="706"/>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4"/>
          <w:sz w:val="24"/>
          <w:szCs w:val="24"/>
          <w:lang w:eastAsia="ru-RU"/>
        </w:rPr>
        <w:t>Цей перелік документів є вичерпним.</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jc w:val="both"/>
        <w:rPr>
          <w:rFonts w:ascii="Times New Roman" w:eastAsia="Times New Roman" w:hAnsi="Times New Roman" w:cs="Times New Roman"/>
          <w:spacing w:val="-14"/>
          <w:sz w:val="24"/>
          <w:szCs w:val="24"/>
          <w:lang w:eastAsia="ru-RU"/>
        </w:rPr>
      </w:pPr>
      <w:r w:rsidRPr="009C0C9C">
        <w:rPr>
          <w:rFonts w:ascii="Times New Roman" w:eastAsia="Times New Roman" w:hAnsi="Times New Roman" w:cs="Times New Roman"/>
          <w:spacing w:val="-3"/>
          <w:sz w:val="24"/>
          <w:szCs w:val="24"/>
          <w:lang w:eastAsia="ru-RU"/>
        </w:rPr>
        <w:t>2.12. Паспорт пр</w:t>
      </w:r>
      <w:r>
        <w:rPr>
          <w:rFonts w:ascii="Times New Roman" w:eastAsia="Times New Roman" w:hAnsi="Times New Roman" w:cs="Times New Roman"/>
          <w:spacing w:val="-3"/>
          <w:sz w:val="24"/>
          <w:szCs w:val="24"/>
          <w:lang w:eastAsia="ru-RU"/>
        </w:rPr>
        <w:t>ив’язки підписується керівником відділу містобудування та архітектури виконкому Щасливцевської сільської ради</w:t>
      </w:r>
      <w:r w:rsidRPr="009C0C9C">
        <w:rPr>
          <w:rFonts w:ascii="Times New Roman" w:eastAsia="Times New Roman" w:hAnsi="Times New Roman" w:cs="Times New Roman"/>
          <w:spacing w:val="-3"/>
          <w:sz w:val="24"/>
          <w:szCs w:val="24"/>
          <w:lang w:eastAsia="ru-RU"/>
        </w:rPr>
        <w:t xml:space="preserve"> у</w:t>
      </w:r>
      <w:r>
        <w:rPr>
          <w:rFonts w:ascii="Times New Roman" w:eastAsia="Times New Roman" w:hAnsi="Times New Roman" w:cs="Times New Roman"/>
          <w:spacing w:val="-3"/>
          <w:sz w:val="24"/>
          <w:szCs w:val="24"/>
          <w:lang w:eastAsia="ru-RU"/>
        </w:rPr>
        <w:t xml:space="preserve"> відповідності до</w:t>
      </w:r>
      <w:r w:rsidRPr="009C0C9C">
        <w:rPr>
          <w:rFonts w:ascii="Times New Roman" w:eastAsia="Times New Roman" w:hAnsi="Times New Roman" w:cs="Times New Roman"/>
          <w:spacing w:val="-3"/>
          <w:sz w:val="24"/>
          <w:szCs w:val="24"/>
          <w:lang w:eastAsia="ru-RU"/>
        </w:rPr>
        <w:t xml:space="preserve"> п. 2.7. цього Положення</w:t>
      </w:r>
      <w:r w:rsidRPr="009C0C9C">
        <w:rPr>
          <w:rFonts w:ascii="Times New Roman" w:eastAsia="Times New Roman" w:hAnsi="Times New Roman" w:cs="Times New Roman"/>
          <w:sz w:val="24"/>
          <w:szCs w:val="24"/>
          <w:lang w:eastAsia="ru-RU"/>
        </w:rPr>
        <w:t>.</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jc w:val="both"/>
        <w:rPr>
          <w:rFonts w:ascii="Times New Roman" w:eastAsia="Times New Roman" w:hAnsi="Times New Roman" w:cs="Times New Roman"/>
          <w:spacing w:val="-14"/>
          <w:sz w:val="24"/>
          <w:szCs w:val="24"/>
          <w:lang w:eastAsia="ru-RU"/>
        </w:rPr>
      </w:pPr>
      <w:r w:rsidRPr="009C0C9C">
        <w:rPr>
          <w:rFonts w:ascii="Times New Roman" w:eastAsia="Times New Roman" w:hAnsi="Times New Roman" w:cs="Times New Roman"/>
          <w:sz w:val="24"/>
          <w:szCs w:val="24"/>
          <w:lang w:eastAsia="ru-RU"/>
        </w:rPr>
        <w:t xml:space="preserve">2.13. При оформлені паспорта прив’язки ТС забороняється вимагати від замовника додаткові документи та отримання ним </w:t>
      </w:r>
      <w:r w:rsidRPr="009C0C9C">
        <w:rPr>
          <w:rFonts w:ascii="Times New Roman" w:eastAsia="Times New Roman" w:hAnsi="Times New Roman" w:cs="Times New Roman"/>
          <w:spacing w:val="-4"/>
          <w:sz w:val="24"/>
          <w:szCs w:val="24"/>
          <w:lang w:eastAsia="ru-RU"/>
        </w:rPr>
        <w:t>погоджень, непередбачених законом та цим Порядком.</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rPr>
          <w:rFonts w:ascii="Times New Roman" w:eastAsia="Times New Roman" w:hAnsi="Times New Roman" w:cs="Times New Roman"/>
          <w:spacing w:val="-14"/>
          <w:sz w:val="24"/>
          <w:szCs w:val="24"/>
          <w:lang w:eastAsia="ru-RU"/>
        </w:rPr>
      </w:pPr>
      <w:r w:rsidRPr="009C0C9C">
        <w:rPr>
          <w:rFonts w:ascii="Times New Roman" w:eastAsia="Times New Roman" w:hAnsi="Times New Roman" w:cs="Times New Roman"/>
          <w:spacing w:val="-4"/>
          <w:sz w:val="24"/>
          <w:szCs w:val="24"/>
          <w:lang w:eastAsia="ru-RU"/>
        </w:rPr>
        <w:t>2.14. Паспорт прив’язки ТС не надається за умов:</w:t>
      </w:r>
    </w:p>
    <w:p w:rsidR="003623AA" w:rsidRPr="009C0C9C" w:rsidRDefault="003623AA" w:rsidP="003623AA">
      <w:pPr>
        <w:shd w:val="clear" w:color="auto" w:fill="FFFFFF"/>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2"/>
          <w:sz w:val="24"/>
          <w:szCs w:val="24"/>
          <w:lang w:eastAsia="ru-RU"/>
        </w:rPr>
        <w:lastRenderedPageBreak/>
        <w:t xml:space="preserve">- подання неповного пакета документів, визначених пунктом 2.6 </w:t>
      </w:r>
      <w:r w:rsidRPr="009C0C9C">
        <w:rPr>
          <w:rFonts w:ascii="Times New Roman" w:eastAsia="Times New Roman" w:hAnsi="Times New Roman" w:cs="Times New Roman"/>
          <w:sz w:val="24"/>
          <w:szCs w:val="24"/>
          <w:lang w:eastAsia="ru-RU"/>
        </w:rPr>
        <w:t>цього Порядку;</w:t>
      </w:r>
    </w:p>
    <w:p w:rsidR="003623AA" w:rsidRPr="009C0C9C" w:rsidRDefault="003623AA" w:rsidP="003623AA">
      <w:pPr>
        <w:shd w:val="clear" w:color="auto" w:fill="FFFFFF"/>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подання недостовірних відомостей, зазначених у пункті 2.6 цього Порядку.</w:t>
      </w:r>
    </w:p>
    <w:p w:rsidR="003623AA" w:rsidRPr="009C0C9C" w:rsidRDefault="003623AA" w:rsidP="003623AA">
      <w:pPr>
        <w:shd w:val="clear" w:color="auto" w:fill="FFFFFF"/>
        <w:spacing w:after="0" w:line="240" w:lineRule="auto"/>
        <w:ind w:firstLine="706"/>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4"/>
          <w:sz w:val="24"/>
          <w:szCs w:val="24"/>
          <w:lang w:eastAsia="ru-RU"/>
        </w:rPr>
        <w:t>Ненадання паспорта прив’язки з інших підстав не допускається.</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rPr>
          <w:rFonts w:ascii="Times New Roman" w:eastAsia="Times New Roman" w:hAnsi="Times New Roman" w:cs="Times New Roman"/>
          <w:spacing w:val="-14"/>
          <w:sz w:val="24"/>
          <w:szCs w:val="24"/>
          <w:lang w:eastAsia="ru-RU"/>
        </w:rPr>
      </w:pPr>
      <w:r w:rsidRPr="009C0C9C">
        <w:rPr>
          <w:rFonts w:ascii="Times New Roman" w:eastAsia="Times New Roman" w:hAnsi="Times New Roman" w:cs="Times New Roman"/>
          <w:spacing w:val="-3"/>
          <w:sz w:val="24"/>
          <w:szCs w:val="24"/>
          <w:lang w:eastAsia="ru-RU"/>
        </w:rPr>
        <w:t>2.15. Паспорт прив’язки видається на безоплатній основі.</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color w:val="000000"/>
          <w:sz w:val="24"/>
          <w:szCs w:val="24"/>
          <w:lang w:eastAsia="ru-RU"/>
        </w:rPr>
      </w:pPr>
      <w:r w:rsidRPr="009C0C9C">
        <w:rPr>
          <w:rFonts w:ascii="Times New Roman" w:eastAsia="Calibri" w:hAnsi="Times New Roman" w:cs="Times New Roman"/>
          <w:sz w:val="24"/>
          <w:szCs w:val="24"/>
          <w:lang w:eastAsia="ru-RU"/>
        </w:rPr>
        <w:t xml:space="preserve">2.16. </w:t>
      </w:r>
      <w:r w:rsidRPr="009C0C9C">
        <w:rPr>
          <w:rFonts w:ascii="Times New Roman" w:eastAsia="Calibri" w:hAnsi="Times New Roman" w:cs="Times New Roman"/>
          <w:color w:val="000000"/>
          <w:sz w:val="24"/>
          <w:szCs w:val="24"/>
          <w:lang w:eastAsia="ru-RU"/>
        </w:rPr>
        <w:t>Паспорт прив'язки підлягає реєстрації в журналі реєстрації паспортів прив'язки або електронному журналі органом, який його видав, з подальшим внесенням інформації про ТС до містобудівного кадастру</w:t>
      </w:r>
      <w:r>
        <w:rPr>
          <w:rFonts w:ascii="Times New Roman" w:eastAsia="Calibri" w:hAnsi="Times New Roman" w:cs="Times New Roman"/>
          <w:color w:val="000000"/>
          <w:sz w:val="24"/>
          <w:szCs w:val="24"/>
          <w:lang w:eastAsia="ru-RU"/>
        </w:rPr>
        <w:t xml:space="preserve"> (за умови його наявності)</w:t>
      </w:r>
      <w:r w:rsidRPr="009C0C9C">
        <w:rPr>
          <w:rFonts w:ascii="Times New Roman" w:eastAsia="Calibri" w:hAnsi="Times New Roman" w:cs="Times New Roman"/>
          <w:color w:val="000000"/>
          <w:sz w:val="24"/>
          <w:szCs w:val="24"/>
          <w:lang w:eastAsia="ru-RU"/>
        </w:rPr>
        <w:t>.</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jc w:val="both"/>
        <w:rPr>
          <w:rFonts w:ascii="Times New Roman" w:eastAsia="Times New Roman" w:hAnsi="Times New Roman" w:cs="Times New Roman"/>
          <w:spacing w:val="-12"/>
          <w:sz w:val="24"/>
          <w:szCs w:val="24"/>
          <w:lang w:eastAsia="ru-RU"/>
        </w:rPr>
      </w:pPr>
      <w:r w:rsidRPr="009C0C9C">
        <w:rPr>
          <w:rFonts w:ascii="Times New Roman" w:eastAsia="Times New Roman" w:hAnsi="Times New Roman" w:cs="Times New Roman"/>
          <w:sz w:val="24"/>
          <w:szCs w:val="24"/>
          <w:lang w:eastAsia="ru-RU"/>
        </w:rPr>
        <w:t xml:space="preserve">2.17. Строк дії паспорта прив’язки визначається </w:t>
      </w:r>
      <w:r>
        <w:rPr>
          <w:rFonts w:ascii="Times New Roman" w:eastAsia="Times New Roman" w:hAnsi="Times New Roman" w:cs="Times New Roman"/>
          <w:sz w:val="24"/>
          <w:szCs w:val="24"/>
          <w:lang w:eastAsia="ru-RU"/>
        </w:rPr>
        <w:t xml:space="preserve">керівником відділу містобудування та архітектури та не може перевищувати термін встановлений </w:t>
      </w:r>
      <w:r w:rsidRPr="009C0C9C">
        <w:rPr>
          <w:rFonts w:ascii="Times New Roman" w:eastAsia="Times New Roman" w:hAnsi="Times New Roman" w:cs="Times New Roman"/>
          <w:sz w:val="24"/>
          <w:szCs w:val="24"/>
          <w:lang w:eastAsia="ru-RU"/>
        </w:rPr>
        <w:t xml:space="preserve">виконавчим комітетом Щасливцевської сільської ради </w:t>
      </w:r>
      <w:r w:rsidRPr="009C0C9C">
        <w:rPr>
          <w:rFonts w:ascii="Times New Roman" w:eastAsia="Times New Roman" w:hAnsi="Times New Roman" w:cs="Times New Roman"/>
          <w:spacing w:val="-1"/>
          <w:sz w:val="24"/>
          <w:szCs w:val="24"/>
          <w:lang w:eastAsia="ru-RU"/>
        </w:rPr>
        <w:t xml:space="preserve">відповідно до рішень Щасливцевської сільської ради, </w:t>
      </w:r>
      <w:r w:rsidRPr="009C0C9C">
        <w:rPr>
          <w:rFonts w:ascii="Times New Roman" w:eastAsia="Times New Roman" w:hAnsi="Times New Roman" w:cs="Times New Roman"/>
          <w:sz w:val="24"/>
          <w:szCs w:val="24"/>
          <w:lang w:eastAsia="ru-RU"/>
        </w:rPr>
        <w:t xml:space="preserve">генеральних планів, плану зонування та детального плану </w:t>
      </w:r>
      <w:r w:rsidRPr="009C0C9C">
        <w:rPr>
          <w:rFonts w:ascii="Times New Roman" w:eastAsia="Times New Roman" w:hAnsi="Times New Roman" w:cs="Times New Roman"/>
          <w:spacing w:val="-3"/>
          <w:sz w:val="24"/>
          <w:szCs w:val="24"/>
          <w:lang w:eastAsia="ru-RU"/>
        </w:rPr>
        <w:t>територій та з урахуванням строків реалізації їх положень, але не більше ніж на 5 років.</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4"/>
          <w:szCs w:val="24"/>
          <w:lang w:eastAsia="ru-RU"/>
        </w:rPr>
      </w:pPr>
      <w:r w:rsidRPr="009C0C9C">
        <w:rPr>
          <w:rFonts w:ascii="Times New Roman" w:eastAsia="Calibri" w:hAnsi="Times New Roman" w:cs="Times New Roman"/>
          <w:spacing w:val="-2"/>
          <w:sz w:val="24"/>
          <w:szCs w:val="24"/>
          <w:lang w:eastAsia="ru-RU"/>
        </w:rPr>
        <w:t xml:space="preserve">2.18. Продовження строку дії паспорта прив’язки здійснюється </w:t>
      </w:r>
      <w:r>
        <w:rPr>
          <w:rFonts w:ascii="Times New Roman" w:eastAsia="Calibri" w:hAnsi="Times New Roman" w:cs="Times New Roman"/>
          <w:sz w:val="24"/>
          <w:szCs w:val="24"/>
          <w:lang w:eastAsia="ru-RU"/>
        </w:rPr>
        <w:t>за заявою замовника у порядку визначеному п.2.3, 2.4 цього положення,</w:t>
      </w:r>
      <w:r w:rsidRPr="009C0C9C">
        <w:rPr>
          <w:rFonts w:ascii="Times New Roman" w:eastAsia="Calibri" w:hAnsi="Times New Roman" w:cs="Times New Roman"/>
          <w:sz w:val="24"/>
          <w:szCs w:val="24"/>
          <w:lang w:eastAsia="ru-RU"/>
        </w:rPr>
        <w:t xml:space="preserve"> шляхом зазначення нової дати, підпису та </w:t>
      </w:r>
      <w:r w:rsidRPr="009C0C9C">
        <w:rPr>
          <w:rFonts w:ascii="Times New Roman" w:eastAsia="Calibri" w:hAnsi="Times New Roman" w:cs="Times New Roman"/>
          <w:spacing w:val="-2"/>
          <w:sz w:val="24"/>
          <w:szCs w:val="24"/>
          <w:lang w:eastAsia="ru-RU"/>
        </w:rPr>
        <w:t xml:space="preserve">печатки у паспорті прив’язки </w:t>
      </w:r>
      <w:r>
        <w:rPr>
          <w:rFonts w:ascii="Times New Roman" w:eastAsia="Calibri" w:hAnsi="Times New Roman" w:cs="Times New Roman"/>
          <w:sz w:val="24"/>
          <w:szCs w:val="24"/>
          <w:lang w:eastAsia="ru-RU"/>
        </w:rPr>
        <w:t>в</w:t>
      </w:r>
      <w:r w:rsidRPr="009C0C9C">
        <w:rPr>
          <w:rFonts w:ascii="Times New Roman" w:eastAsia="Calibri" w:hAnsi="Times New Roman" w:cs="Times New Roman"/>
          <w:sz w:val="24"/>
          <w:szCs w:val="24"/>
          <w:lang w:eastAsia="ru-RU"/>
        </w:rPr>
        <w:t>ідділ</w:t>
      </w:r>
      <w:r>
        <w:rPr>
          <w:rFonts w:ascii="Times New Roman" w:eastAsia="Calibri" w:hAnsi="Times New Roman" w:cs="Times New Roman"/>
          <w:sz w:val="24"/>
          <w:szCs w:val="24"/>
          <w:lang w:eastAsia="ru-RU"/>
        </w:rPr>
        <w:t>у</w:t>
      </w:r>
      <w:r w:rsidRPr="009C0C9C">
        <w:rPr>
          <w:rFonts w:ascii="Times New Roman" w:eastAsia="Calibri" w:hAnsi="Times New Roman" w:cs="Times New Roman"/>
          <w:sz w:val="24"/>
          <w:szCs w:val="24"/>
          <w:lang w:eastAsia="ru-RU"/>
        </w:rPr>
        <w:t xml:space="preserve"> архітектури та містобудування</w:t>
      </w:r>
      <w:r w:rsidRPr="009C0C9C">
        <w:rPr>
          <w:rFonts w:ascii="Times New Roman" w:eastAsia="Calibri" w:hAnsi="Times New Roman" w:cs="Times New Roman"/>
          <w:spacing w:val="-4"/>
          <w:sz w:val="24"/>
          <w:szCs w:val="24"/>
          <w:lang w:eastAsia="ru-RU"/>
        </w:rPr>
        <w:t xml:space="preserve"> виконкому</w:t>
      </w:r>
      <w:r w:rsidRPr="009C0C9C">
        <w:rPr>
          <w:rFonts w:ascii="Times New Roman" w:eastAsia="Calibri" w:hAnsi="Times New Roman" w:cs="Times New Roman"/>
          <w:sz w:val="24"/>
          <w:szCs w:val="24"/>
          <w:lang w:eastAsia="ru-RU"/>
        </w:rPr>
        <w:t xml:space="preserve"> Щасливцевської сільської ради.</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4"/>
          <w:sz w:val="24"/>
          <w:szCs w:val="24"/>
          <w:lang w:eastAsia="ru-RU"/>
        </w:rPr>
        <w:t xml:space="preserve">2.19. У разі змін, які відбулися у містобудівній документації </w:t>
      </w:r>
      <w:r w:rsidRPr="009C0C9C">
        <w:rPr>
          <w:rFonts w:ascii="Times New Roman" w:eastAsia="Times New Roman" w:hAnsi="Times New Roman" w:cs="Times New Roman"/>
          <w:sz w:val="24"/>
          <w:szCs w:val="24"/>
          <w:lang w:eastAsia="ru-RU"/>
        </w:rPr>
        <w:t xml:space="preserve">на місцевому рівні, будівельних нормах, розташуванні існуючих </w:t>
      </w:r>
      <w:r w:rsidRPr="009C0C9C">
        <w:rPr>
          <w:rFonts w:ascii="Times New Roman" w:eastAsia="Times New Roman" w:hAnsi="Times New Roman" w:cs="Times New Roman"/>
          <w:spacing w:val="-2"/>
          <w:sz w:val="24"/>
          <w:szCs w:val="24"/>
          <w:lang w:eastAsia="ru-RU"/>
        </w:rPr>
        <w:t xml:space="preserve">будівель і споруд, інженерних мереж або з ініціативи суб’єкта господарювання, паспорт прив’язки може переоформлюватись на строк </w:t>
      </w:r>
      <w:r w:rsidRPr="009C0C9C">
        <w:rPr>
          <w:rFonts w:ascii="Times New Roman" w:eastAsia="Times New Roman" w:hAnsi="Times New Roman" w:cs="Times New Roman"/>
          <w:sz w:val="24"/>
          <w:szCs w:val="24"/>
          <w:lang w:eastAsia="ru-RU"/>
        </w:rPr>
        <w:t>дії цього паспорта прив’язки або на новий строк.</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left="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2.20. Встановлення ТС здійснюється відповідно до паспорта прив’язки. </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left="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3"/>
          <w:sz w:val="24"/>
          <w:szCs w:val="24"/>
          <w:lang w:eastAsia="ru-RU"/>
        </w:rPr>
        <w:t>2.21. Відхилення від паспорта прив’язки ТС не допускається.</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rPr>
          <w:rFonts w:ascii="Times New Roman" w:eastAsia="Times New Roman" w:hAnsi="Times New Roman" w:cs="Times New Roman"/>
          <w:spacing w:val="-17"/>
          <w:sz w:val="24"/>
          <w:szCs w:val="24"/>
          <w:lang w:eastAsia="ru-RU"/>
        </w:rPr>
      </w:pPr>
      <w:r w:rsidRPr="009C0C9C">
        <w:rPr>
          <w:rFonts w:ascii="Times New Roman" w:eastAsia="Times New Roman" w:hAnsi="Times New Roman" w:cs="Times New Roman"/>
          <w:spacing w:val="-3"/>
          <w:sz w:val="24"/>
          <w:szCs w:val="24"/>
          <w:lang w:eastAsia="ru-RU"/>
        </w:rPr>
        <w:t>2.22. Відновлення благоустрою замовником є обов’язковим.</w:t>
      </w:r>
    </w:p>
    <w:p w:rsidR="003623AA" w:rsidRPr="009C0C9C" w:rsidRDefault="003623AA" w:rsidP="003623AA">
      <w:pPr>
        <w:widowControl w:val="0"/>
        <w:shd w:val="clear" w:color="auto" w:fill="FFFFFF"/>
        <w:tabs>
          <w:tab w:val="left" w:pos="2844"/>
        </w:tabs>
        <w:autoSpaceDE w:val="0"/>
        <w:autoSpaceDN w:val="0"/>
        <w:adjustRightInd w:val="0"/>
        <w:spacing w:after="0" w:line="240" w:lineRule="auto"/>
        <w:ind w:firstLine="706"/>
        <w:jc w:val="both"/>
        <w:rPr>
          <w:rFonts w:ascii="Times New Roman" w:eastAsia="Times New Roman" w:hAnsi="Times New Roman" w:cs="Times New Roman"/>
          <w:spacing w:val="-17"/>
          <w:sz w:val="24"/>
          <w:szCs w:val="24"/>
          <w:lang w:eastAsia="ru-RU"/>
        </w:rPr>
      </w:pPr>
      <w:r w:rsidRPr="009C0C9C">
        <w:rPr>
          <w:rFonts w:ascii="Times New Roman" w:eastAsia="Times New Roman" w:hAnsi="Times New Roman" w:cs="Times New Roman"/>
          <w:spacing w:val="-1"/>
          <w:sz w:val="24"/>
          <w:szCs w:val="24"/>
          <w:lang w:eastAsia="ru-RU"/>
        </w:rPr>
        <w:t xml:space="preserve">2.23. Паспорт прив’язки виготовляється у двох примірниках. </w:t>
      </w:r>
      <w:r w:rsidRPr="009C0C9C">
        <w:rPr>
          <w:rFonts w:ascii="Times New Roman" w:eastAsia="Times New Roman" w:hAnsi="Times New Roman" w:cs="Times New Roman"/>
          <w:sz w:val="24"/>
          <w:szCs w:val="24"/>
          <w:lang w:eastAsia="ru-RU"/>
        </w:rPr>
        <w:t>Один примірник зберігається у замовника ТС, другий – в органі який його видав</w:t>
      </w:r>
      <w:r w:rsidRPr="009C0C9C">
        <w:rPr>
          <w:rFonts w:ascii="Times New Roman" w:eastAsia="Times New Roman" w:hAnsi="Times New Roman" w:cs="Times New Roman"/>
          <w:spacing w:val="-3"/>
          <w:sz w:val="24"/>
          <w:szCs w:val="24"/>
          <w:lang w:eastAsia="ru-RU"/>
        </w:rPr>
        <w:t>.</w:t>
      </w:r>
    </w:p>
    <w:p w:rsidR="003623AA" w:rsidRPr="009C0C9C" w:rsidRDefault="003623AA" w:rsidP="00362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Calibri" w:hAnsi="Times New Roman" w:cs="Times New Roman"/>
          <w:color w:val="000000"/>
          <w:sz w:val="24"/>
          <w:szCs w:val="24"/>
          <w:lang w:eastAsia="ru-RU"/>
        </w:rPr>
      </w:pPr>
      <w:r w:rsidRPr="009C0C9C">
        <w:rPr>
          <w:rFonts w:ascii="Times New Roman" w:eastAsia="Times New Roman" w:hAnsi="Times New Roman" w:cs="Times New Roman"/>
          <w:spacing w:val="-16"/>
          <w:sz w:val="24"/>
          <w:szCs w:val="24"/>
          <w:lang w:eastAsia="ru-RU"/>
        </w:rPr>
        <w:t xml:space="preserve">2.24. </w:t>
      </w:r>
      <w:r w:rsidRPr="009C0C9C">
        <w:rPr>
          <w:rFonts w:ascii="Times New Roman" w:eastAsia="Calibri" w:hAnsi="Times New Roman" w:cs="Times New Roman"/>
          <w:color w:val="000000"/>
          <w:sz w:val="24"/>
          <w:szCs w:val="24"/>
          <w:lang w:eastAsia="ru-RU"/>
        </w:rPr>
        <w:t xml:space="preserve">Після розміщення ТС замовник подає до виконкому Щасливцевської сільської ради письмову заяву за формою </w:t>
      </w:r>
      <w:r w:rsidRPr="009C0C9C">
        <w:rPr>
          <w:rFonts w:ascii="Times New Roman" w:eastAsia="Calibri" w:hAnsi="Times New Roman" w:cs="Courier New"/>
          <w:sz w:val="24"/>
          <w:szCs w:val="24"/>
          <w:lang w:eastAsia="ru-RU"/>
        </w:rPr>
        <w:t xml:space="preserve">встановленою </w:t>
      </w:r>
      <w:r w:rsidRPr="009C0C9C">
        <w:rPr>
          <w:rFonts w:ascii="Times New Roman" w:eastAsia="Calibri" w:hAnsi="Times New Roman" w:cs="Courier New"/>
          <w:color w:val="000000"/>
          <w:sz w:val="24"/>
          <w:szCs w:val="24"/>
          <w:lang w:eastAsia="ru-RU"/>
        </w:rPr>
        <w:t>центральним органом виконавчої влади, що забезпечує формування державної політики у сфері містобудування</w:t>
      </w:r>
      <w:r w:rsidRPr="009C0C9C">
        <w:rPr>
          <w:rFonts w:ascii="Times New Roman" w:eastAsia="Calibri" w:hAnsi="Times New Roman" w:cs="Times New Roman"/>
          <w:color w:val="000000"/>
          <w:sz w:val="24"/>
          <w:szCs w:val="24"/>
          <w:lang w:eastAsia="ru-RU"/>
        </w:rPr>
        <w:t xml:space="preserve">, у якій зазначає, що він виконав вимоги паспорта прив'язки. </w:t>
      </w:r>
    </w:p>
    <w:p w:rsidR="003623AA" w:rsidRPr="009C0C9C" w:rsidRDefault="003623AA" w:rsidP="003623AA">
      <w:pPr>
        <w:widowControl w:val="0"/>
        <w:shd w:val="clear" w:color="auto" w:fill="FFFFFF"/>
        <w:tabs>
          <w:tab w:val="left" w:pos="0"/>
        </w:tabs>
        <w:autoSpaceDE w:val="0"/>
        <w:autoSpaceDN w:val="0"/>
        <w:adjustRightInd w:val="0"/>
        <w:spacing w:after="0" w:line="240" w:lineRule="auto"/>
        <w:ind w:firstLine="706"/>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pacing w:val="-15"/>
          <w:sz w:val="24"/>
          <w:szCs w:val="24"/>
          <w:lang w:eastAsia="ru-RU"/>
        </w:rPr>
        <w:t xml:space="preserve">2.25. </w:t>
      </w:r>
      <w:r w:rsidRPr="009C0C9C">
        <w:rPr>
          <w:rFonts w:ascii="Times New Roman" w:eastAsia="Times New Roman" w:hAnsi="Times New Roman" w:cs="Times New Roman"/>
          <w:spacing w:val="-3"/>
          <w:sz w:val="24"/>
          <w:szCs w:val="24"/>
          <w:lang w:eastAsia="ru-RU"/>
        </w:rPr>
        <w:t xml:space="preserve">Дія паспорта прив’язки призупиняється за таких умов: </w:t>
      </w:r>
    </w:p>
    <w:p w:rsidR="003623AA" w:rsidRPr="009C0C9C" w:rsidRDefault="003623AA" w:rsidP="003623A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3"/>
          <w:sz w:val="24"/>
          <w:szCs w:val="24"/>
          <w:lang w:eastAsia="ru-RU"/>
        </w:rPr>
        <w:t xml:space="preserve">- </w:t>
      </w:r>
      <w:r w:rsidRPr="009C0C9C">
        <w:rPr>
          <w:rFonts w:ascii="Times New Roman" w:eastAsia="Times New Roman" w:hAnsi="Times New Roman" w:cs="Times New Roman"/>
          <w:spacing w:val="-4"/>
          <w:sz w:val="24"/>
          <w:szCs w:val="24"/>
          <w:lang w:eastAsia="ru-RU"/>
        </w:rPr>
        <w:t xml:space="preserve">необхідність проведення планових ремонтних робіт на земельній </w:t>
      </w:r>
      <w:r w:rsidRPr="009C0C9C">
        <w:rPr>
          <w:rFonts w:ascii="Times New Roman" w:eastAsia="Times New Roman" w:hAnsi="Times New Roman" w:cs="Times New Roman"/>
          <w:sz w:val="24"/>
          <w:szCs w:val="24"/>
          <w:lang w:eastAsia="ru-RU"/>
        </w:rPr>
        <w:t>ділянці, на якій розміщена ТС,  з обов'язковим попередженням власника ТС за 1 місяць та наданням тимчасового місця для розміщення такої ТС;</w:t>
      </w:r>
    </w:p>
    <w:p w:rsidR="003623AA" w:rsidRPr="009C0C9C" w:rsidRDefault="003623AA" w:rsidP="00362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z w:val="24"/>
          <w:szCs w:val="24"/>
          <w:lang w:eastAsia="ru-RU"/>
        </w:rPr>
        <w:t xml:space="preserve">- необхідність проведення аварійних ремонтних робіт на </w:t>
      </w:r>
      <w:r w:rsidRPr="009C0C9C">
        <w:rPr>
          <w:rFonts w:ascii="Times New Roman" w:eastAsia="Times New Roman" w:hAnsi="Times New Roman" w:cs="Times New Roman"/>
          <w:spacing w:val="-3"/>
          <w:sz w:val="24"/>
          <w:szCs w:val="24"/>
          <w:lang w:eastAsia="ru-RU"/>
        </w:rPr>
        <w:t>земельній ділянці, на якій розміщена ТС,  без попередження.</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pacing w:val="-16"/>
          <w:sz w:val="24"/>
          <w:szCs w:val="24"/>
          <w:lang w:eastAsia="ru-RU"/>
        </w:rPr>
        <w:t xml:space="preserve">2.26. </w:t>
      </w:r>
      <w:r w:rsidRPr="009C0C9C">
        <w:rPr>
          <w:rFonts w:ascii="Times New Roman" w:eastAsia="Times New Roman" w:hAnsi="Times New Roman" w:cs="Times New Roman"/>
          <w:spacing w:val="-3"/>
          <w:sz w:val="24"/>
          <w:szCs w:val="24"/>
          <w:lang w:eastAsia="ru-RU"/>
        </w:rPr>
        <w:t>Дія паспорта прив’язки ТС анулюється за таких умов:</w:t>
      </w:r>
    </w:p>
    <w:p w:rsidR="003623AA" w:rsidRPr="009C0C9C" w:rsidRDefault="003623AA" w:rsidP="00362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pacing w:val="-3"/>
          <w:sz w:val="24"/>
          <w:szCs w:val="24"/>
          <w:lang w:eastAsia="ru-RU"/>
        </w:rPr>
        <w:t>- недотримання вимог паспорта прив’язки при її встановленні;</w:t>
      </w:r>
    </w:p>
    <w:p w:rsidR="003623AA" w:rsidRPr="009C0C9C" w:rsidRDefault="003623AA" w:rsidP="00362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9C0C9C">
        <w:rPr>
          <w:rFonts w:ascii="Times New Roman" w:eastAsia="Times New Roman" w:hAnsi="Times New Roman" w:cs="Times New Roman"/>
          <w:sz w:val="24"/>
          <w:szCs w:val="24"/>
          <w:lang w:eastAsia="ru-RU"/>
        </w:rPr>
        <w:t xml:space="preserve">- не встановлення ТС протягом 6 місяців з дати отримання </w:t>
      </w:r>
      <w:r w:rsidRPr="009C0C9C">
        <w:rPr>
          <w:rFonts w:ascii="Times New Roman" w:eastAsia="Times New Roman" w:hAnsi="Times New Roman" w:cs="Times New Roman"/>
          <w:spacing w:val="-5"/>
          <w:sz w:val="24"/>
          <w:szCs w:val="24"/>
          <w:lang w:eastAsia="ru-RU"/>
        </w:rPr>
        <w:t>паспорта прив’язки, або неподання після встановлення ТС заяви про виконання вимог паспорта прив’язки протягом 6 місяців;</w:t>
      </w:r>
    </w:p>
    <w:p w:rsidR="003623AA" w:rsidRPr="009C0C9C" w:rsidRDefault="003623AA" w:rsidP="00362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5"/>
          <w:sz w:val="24"/>
          <w:szCs w:val="24"/>
          <w:lang w:eastAsia="ru-RU"/>
        </w:rPr>
        <w:t>- недотримання замовником вимог Правил благоустрою населених пунктів сільської ради під час встановлення та експлуатації ТС;</w:t>
      </w:r>
    </w:p>
    <w:p w:rsidR="003623AA" w:rsidRPr="009C0C9C" w:rsidRDefault="003623AA" w:rsidP="00362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2"/>
          <w:sz w:val="24"/>
          <w:szCs w:val="24"/>
          <w:lang w:eastAsia="ru-RU"/>
        </w:rPr>
        <w:t xml:space="preserve">- надання недостовірних відомостей у документах, зазначених у </w:t>
      </w:r>
      <w:r w:rsidRPr="009C0C9C">
        <w:rPr>
          <w:rFonts w:ascii="Times New Roman" w:eastAsia="Times New Roman" w:hAnsi="Times New Roman" w:cs="Times New Roman"/>
          <w:sz w:val="24"/>
          <w:szCs w:val="24"/>
          <w:lang w:eastAsia="ru-RU"/>
        </w:rPr>
        <w:t>пункті 2.6 цього Порядку, під час підготовки паспорта прив’язки ТС;</w:t>
      </w:r>
    </w:p>
    <w:p w:rsidR="003623AA" w:rsidRPr="009C0C9C" w:rsidRDefault="003623AA" w:rsidP="00362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не виконання умов договору пайової участі в утриманні об’єкту благоустрою.</w:t>
      </w:r>
    </w:p>
    <w:p w:rsidR="003623AA" w:rsidRPr="009C0C9C" w:rsidRDefault="003623AA" w:rsidP="003623AA">
      <w:pPr>
        <w:widowControl w:val="0"/>
        <w:shd w:val="clear" w:color="auto" w:fill="FFFFFF"/>
        <w:tabs>
          <w:tab w:val="left" w:pos="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14"/>
          <w:sz w:val="24"/>
          <w:szCs w:val="24"/>
          <w:lang w:eastAsia="ru-RU"/>
        </w:rPr>
        <w:t xml:space="preserve">2.27. </w:t>
      </w:r>
      <w:r w:rsidRPr="009C0C9C">
        <w:rPr>
          <w:rFonts w:ascii="Times New Roman" w:eastAsia="Times New Roman" w:hAnsi="Times New Roman" w:cs="Times New Roman"/>
          <w:spacing w:val="-4"/>
          <w:sz w:val="24"/>
          <w:szCs w:val="24"/>
          <w:lang w:eastAsia="ru-RU"/>
        </w:rPr>
        <w:t xml:space="preserve">У разі проведення власником (балансоутримувачем) планових ремонтних робіт або аварійних ремонтних робіт на інженерних мережах власнику </w:t>
      </w:r>
      <w:r w:rsidRPr="009C0C9C">
        <w:rPr>
          <w:rFonts w:ascii="Times New Roman" w:eastAsia="Times New Roman" w:hAnsi="Times New Roman" w:cs="Times New Roman"/>
          <w:sz w:val="24"/>
          <w:szCs w:val="24"/>
          <w:lang w:eastAsia="ru-RU"/>
        </w:rPr>
        <w:t xml:space="preserve">ТС, надається тимчасове місце для розміщення ТС з перенесенням ТС (у тому числі з перенесенням на попереднє місце) за рахунок балансоутримувача цих мереж у місячний строк (при аварійних </w:t>
      </w:r>
      <w:r w:rsidRPr="009C0C9C">
        <w:rPr>
          <w:rFonts w:ascii="Times New Roman" w:eastAsia="Times New Roman" w:hAnsi="Times New Roman" w:cs="Times New Roman"/>
          <w:spacing w:val="-4"/>
          <w:sz w:val="24"/>
          <w:szCs w:val="24"/>
          <w:lang w:eastAsia="ru-RU"/>
        </w:rPr>
        <w:t xml:space="preserve">роботах - тижневий строк) з дати прийняття рішення виконкомом </w:t>
      </w:r>
      <w:r>
        <w:rPr>
          <w:rFonts w:ascii="Times New Roman" w:eastAsia="Times New Roman" w:hAnsi="Times New Roman" w:cs="Times New Roman"/>
          <w:spacing w:val="-4"/>
          <w:sz w:val="24"/>
          <w:szCs w:val="24"/>
          <w:lang w:eastAsia="ru-RU"/>
        </w:rPr>
        <w:t xml:space="preserve">Щасливцевської сільської </w:t>
      </w:r>
      <w:r w:rsidRPr="009C0C9C">
        <w:rPr>
          <w:rFonts w:ascii="Times New Roman" w:eastAsia="Times New Roman" w:hAnsi="Times New Roman" w:cs="Times New Roman"/>
          <w:spacing w:val="-4"/>
          <w:sz w:val="24"/>
          <w:szCs w:val="24"/>
          <w:lang w:eastAsia="ru-RU"/>
        </w:rPr>
        <w:t xml:space="preserve">ради </w:t>
      </w:r>
      <w:r w:rsidRPr="009C0C9C">
        <w:rPr>
          <w:rFonts w:ascii="Times New Roman" w:eastAsia="Times New Roman" w:hAnsi="Times New Roman" w:cs="Times New Roman"/>
          <w:spacing w:val="-3"/>
          <w:sz w:val="24"/>
          <w:szCs w:val="24"/>
          <w:lang w:eastAsia="ru-RU"/>
        </w:rPr>
        <w:t>про призупинення дії паспорта прив’язки.</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pacing w:val="-4"/>
          <w:sz w:val="24"/>
          <w:szCs w:val="24"/>
          <w:lang w:eastAsia="ru-RU"/>
        </w:rPr>
        <w:t xml:space="preserve">На період до надання замовнику тимчасового місця розташування </w:t>
      </w:r>
      <w:r w:rsidRPr="009C0C9C">
        <w:rPr>
          <w:rFonts w:ascii="Times New Roman" w:eastAsia="Times New Roman" w:hAnsi="Times New Roman" w:cs="Times New Roman"/>
          <w:sz w:val="24"/>
          <w:szCs w:val="24"/>
          <w:lang w:eastAsia="ru-RU"/>
        </w:rPr>
        <w:t>ТС така ТС розташовується в межах місця проведення ремонтних робіт.</w:t>
      </w:r>
    </w:p>
    <w:p w:rsidR="003623AA" w:rsidRPr="009C0C9C" w:rsidRDefault="003623AA" w:rsidP="003623A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pacing w:val="-14"/>
          <w:sz w:val="24"/>
          <w:szCs w:val="24"/>
          <w:lang w:eastAsia="ru-RU"/>
        </w:rPr>
      </w:pPr>
      <w:r w:rsidRPr="009C0C9C">
        <w:rPr>
          <w:rFonts w:ascii="Times New Roman" w:eastAsia="Times New Roman" w:hAnsi="Times New Roman" w:cs="Times New Roman"/>
          <w:spacing w:val="-2"/>
          <w:sz w:val="24"/>
          <w:szCs w:val="24"/>
          <w:lang w:eastAsia="ru-RU"/>
        </w:rPr>
        <w:t xml:space="preserve">2.28. Підставами для відновлення дії паспорта прив’язки ТС є </w:t>
      </w:r>
      <w:r w:rsidRPr="009C0C9C">
        <w:rPr>
          <w:rFonts w:ascii="Times New Roman" w:eastAsia="Times New Roman" w:hAnsi="Times New Roman" w:cs="Times New Roman"/>
          <w:spacing w:val="-4"/>
          <w:sz w:val="24"/>
          <w:szCs w:val="24"/>
          <w:lang w:eastAsia="ru-RU"/>
        </w:rPr>
        <w:t>завершення планових ремонтних робіт або аварійних ремонтних робіт.</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pacing w:val="-15"/>
          <w:sz w:val="24"/>
          <w:szCs w:val="24"/>
          <w:lang w:eastAsia="ru-RU"/>
        </w:rPr>
      </w:pPr>
      <w:r w:rsidRPr="009C0C9C">
        <w:rPr>
          <w:rFonts w:ascii="Times New Roman" w:eastAsia="Times New Roman" w:hAnsi="Times New Roman" w:cs="Times New Roman"/>
          <w:sz w:val="24"/>
          <w:szCs w:val="24"/>
          <w:lang w:eastAsia="ru-RU"/>
        </w:rPr>
        <w:lastRenderedPageBreak/>
        <w:t>2.29. У разі закінчення строку дії, анулювання паспорта прив’язки, самовільного встановлення ТС, така ТС за рішенням виконавчого комітету Щасливцевської сільської ради підлягає демонтажу.</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706"/>
        <w:rPr>
          <w:rFonts w:ascii="Times New Roman" w:eastAsia="Times New Roman" w:hAnsi="Times New Roman" w:cs="Times New Roman"/>
          <w:spacing w:val="-15"/>
          <w:sz w:val="24"/>
          <w:szCs w:val="24"/>
          <w:lang w:eastAsia="ru-RU"/>
        </w:rPr>
      </w:pPr>
      <w:r w:rsidRPr="009C0C9C">
        <w:rPr>
          <w:rFonts w:ascii="Times New Roman" w:eastAsia="Times New Roman" w:hAnsi="Times New Roman" w:cs="Times New Roman"/>
          <w:spacing w:val="-4"/>
          <w:sz w:val="24"/>
          <w:szCs w:val="24"/>
          <w:lang w:eastAsia="ru-RU"/>
        </w:rPr>
        <w:t>2.30. Розміщення ТС самовільно забороняється.</w:t>
      </w:r>
    </w:p>
    <w:p w:rsidR="003623AA"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2.31. Власники (користувачі) ТС зобов’язані підтримувати </w:t>
      </w:r>
      <w:r w:rsidRPr="009C0C9C">
        <w:rPr>
          <w:rFonts w:ascii="Times New Roman" w:eastAsia="Times New Roman" w:hAnsi="Times New Roman" w:cs="Times New Roman"/>
          <w:spacing w:val="-2"/>
          <w:sz w:val="24"/>
          <w:szCs w:val="24"/>
          <w:lang w:eastAsia="ru-RU"/>
        </w:rPr>
        <w:t xml:space="preserve">належний експлуатаційний стан ТС та відповідного технологічного </w:t>
      </w:r>
      <w:r w:rsidRPr="009C0C9C">
        <w:rPr>
          <w:rFonts w:ascii="Times New Roman" w:eastAsia="Times New Roman" w:hAnsi="Times New Roman" w:cs="Times New Roman"/>
          <w:sz w:val="24"/>
          <w:szCs w:val="24"/>
          <w:lang w:eastAsia="ru-RU"/>
        </w:rPr>
        <w:t>обладнання,</w:t>
      </w:r>
      <w:r>
        <w:rPr>
          <w:rFonts w:ascii="Times New Roman" w:eastAsia="Times New Roman" w:hAnsi="Times New Roman" w:cs="Times New Roman"/>
          <w:sz w:val="24"/>
          <w:szCs w:val="24"/>
          <w:lang w:eastAsia="ru-RU"/>
        </w:rPr>
        <w:t xml:space="preserve"> що використовується разом з ТС:</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встановити біля ТС не менше двох урн</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pacing w:val="-4"/>
          <w:sz w:val="24"/>
          <w:szCs w:val="24"/>
          <w:lang w:eastAsia="ru-RU"/>
        </w:rPr>
      </w:pPr>
      <w:r w:rsidRPr="009C0C9C">
        <w:rPr>
          <w:rFonts w:ascii="Times New Roman" w:eastAsia="Times New Roman" w:hAnsi="Times New Roman" w:cs="Times New Roman"/>
          <w:spacing w:val="-2"/>
          <w:sz w:val="24"/>
          <w:szCs w:val="24"/>
          <w:lang w:eastAsia="ru-RU"/>
        </w:rPr>
        <w:t xml:space="preserve">2.32. Зміна </w:t>
      </w:r>
      <w:r w:rsidRPr="009C0C9C">
        <w:rPr>
          <w:rFonts w:ascii="Times New Roman" w:eastAsia="Times New Roman" w:hAnsi="Times New Roman" w:cs="Times New Roman"/>
          <w:spacing w:val="-4"/>
          <w:sz w:val="24"/>
          <w:szCs w:val="24"/>
          <w:lang w:eastAsia="ru-RU"/>
        </w:rPr>
        <w:t>естетичний вигляду ТС, здійснюється шляхом внесення змін до паспорту прив’язки ТС.</w:t>
      </w:r>
    </w:p>
    <w:p w:rsidR="003623AA"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pacing w:val="-4"/>
          <w:sz w:val="24"/>
          <w:szCs w:val="24"/>
          <w:lang w:eastAsia="ru-RU"/>
        </w:rPr>
      </w:pPr>
      <w:r w:rsidRPr="009C0C9C">
        <w:rPr>
          <w:rFonts w:ascii="Times New Roman" w:eastAsia="Times New Roman" w:hAnsi="Times New Roman" w:cs="Times New Roman"/>
          <w:spacing w:val="-4"/>
          <w:sz w:val="24"/>
          <w:szCs w:val="24"/>
          <w:lang w:eastAsia="ru-RU"/>
        </w:rPr>
        <w:t xml:space="preserve">2.33. </w:t>
      </w:r>
      <w:r>
        <w:rPr>
          <w:rFonts w:ascii="Times New Roman" w:eastAsia="Times New Roman" w:hAnsi="Times New Roman" w:cs="Times New Roman"/>
          <w:spacing w:val="-4"/>
          <w:sz w:val="24"/>
          <w:szCs w:val="24"/>
          <w:lang w:eastAsia="ru-RU"/>
        </w:rPr>
        <w:t>Заключити договір з КП «</w:t>
      </w:r>
      <w:proofErr w:type="spellStart"/>
      <w:r>
        <w:rPr>
          <w:rFonts w:ascii="Times New Roman" w:eastAsia="Times New Roman" w:hAnsi="Times New Roman" w:cs="Times New Roman"/>
          <w:spacing w:val="-4"/>
          <w:sz w:val="24"/>
          <w:szCs w:val="24"/>
          <w:lang w:eastAsia="ru-RU"/>
        </w:rPr>
        <w:t>Комунсервіс</w:t>
      </w:r>
      <w:proofErr w:type="spellEnd"/>
      <w:r>
        <w:rPr>
          <w:rFonts w:ascii="Times New Roman" w:eastAsia="Times New Roman" w:hAnsi="Times New Roman" w:cs="Times New Roman"/>
          <w:spacing w:val="-4"/>
          <w:sz w:val="24"/>
          <w:szCs w:val="24"/>
          <w:lang w:eastAsia="ru-RU"/>
        </w:rPr>
        <w:t>» на вивезення ТПВ</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pacing w:val="-16"/>
          <w:sz w:val="24"/>
          <w:szCs w:val="24"/>
          <w:lang w:eastAsia="ru-RU"/>
        </w:rPr>
      </w:pPr>
      <w:r w:rsidRPr="009C0C9C">
        <w:rPr>
          <w:rFonts w:ascii="Times New Roman" w:eastAsia="Times New Roman" w:hAnsi="Times New Roman" w:cs="Times New Roman"/>
          <w:spacing w:val="-4"/>
          <w:sz w:val="24"/>
          <w:szCs w:val="24"/>
          <w:lang w:eastAsia="ru-RU"/>
        </w:rPr>
        <w:t xml:space="preserve">Режим роботи ТС встановлюється суб’єктом господарювання </w:t>
      </w:r>
      <w:r w:rsidRPr="009C0C9C">
        <w:rPr>
          <w:rFonts w:ascii="Times New Roman" w:eastAsia="Times New Roman" w:hAnsi="Times New Roman" w:cs="Times New Roman"/>
          <w:sz w:val="24"/>
          <w:szCs w:val="24"/>
          <w:lang w:eastAsia="ru-RU"/>
        </w:rPr>
        <w:t>відповідно до законодавства та затверджується рішенням виконкому Щасливцевської сільської ради.</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706"/>
        <w:jc w:val="both"/>
        <w:rPr>
          <w:rFonts w:ascii="Times New Roman" w:eastAsia="Times New Roman" w:hAnsi="Times New Roman" w:cs="Times New Roman"/>
          <w:spacing w:val="-3"/>
          <w:sz w:val="24"/>
          <w:szCs w:val="24"/>
          <w:lang w:eastAsia="ru-RU"/>
        </w:rPr>
      </w:pPr>
      <w:r w:rsidRPr="009C0C9C">
        <w:rPr>
          <w:rFonts w:ascii="Times New Roman" w:eastAsia="Times New Roman" w:hAnsi="Times New Roman" w:cs="Times New Roman"/>
          <w:spacing w:val="-1"/>
          <w:sz w:val="24"/>
          <w:szCs w:val="24"/>
          <w:lang w:eastAsia="ru-RU"/>
        </w:rPr>
        <w:t xml:space="preserve">2.34. Документація щодо встановлення ТС, видана до набрання </w:t>
      </w:r>
      <w:r w:rsidRPr="009C0C9C">
        <w:rPr>
          <w:rFonts w:ascii="Times New Roman" w:eastAsia="Times New Roman" w:hAnsi="Times New Roman" w:cs="Times New Roman"/>
          <w:spacing w:val="-3"/>
          <w:sz w:val="24"/>
          <w:szCs w:val="24"/>
          <w:lang w:eastAsia="ru-RU"/>
        </w:rPr>
        <w:t>чинності цим Порядком, дійсна до закінчення її терміну дії.</w:t>
      </w:r>
    </w:p>
    <w:p w:rsidR="003623AA" w:rsidRPr="009C0C9C" w:rsidRDefault="003623AA" w:rsidP="003623AA">
      <w:pPr>
        <w:spacing w:after="0" w:line="240" w:lineRule="auto"/>
        <w:ind w:firstLine="709"/>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2.35. Власники існуючих ТС та суб’єкти підприємницької діяльності, які мають намір встановити ТС, зобов’язані здійснити пайову участь в утриманні об’єктів благоустрою на підставі відповідного договору, укладеного з виконкомом сільської ради. </w:t>
      </w:r>
    </w:p>
    <w:p w:rsidR="003623AA" w:rsidRPr="009C0C9C" w:rsidRDefault="003623AA" w:rsidP="003623AA">
      <w:pPr>
        <w:spacing w:after="0" w:line="240" w:lineRule="auto"/>
        <w:ind w:firstLine="709"/>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2.36. В</w:t>
      </w:r>
      <w:r w:rsidRPr="009C0C9C">
        <w:rPr>
          <w:rFonts w:ascii="Times New Roman" w:eastAsia="Times New Roman" w:hAnsi="Times New Roman" w:cs="Times New Roman"/>
          <w:bCs/>
          <w:sz w:val="24"/>
          <w:szCs w:val="24"/>
          <w:lang w:eastAsia="ru-RU"/>
        </w:rPr>
        <w:t xml:space="preserve">изначення пайової участі в утриманні об’єктів благоустрою здійснюється виконкомом </w:t>
      </w:r>
      <w:r w:rsidRPr="009C0C9C">
        <w:rPr>
          <w:rFonts w:ascii="Times New Roman" w:eastAsia="Times New Roman" w:hAnsi="Times New Roman" w:cs="Times New Roman"/>
          <w:sz w:val="24"/>
          <w:szCs w:val="24"/>
          <w:lang w:eastAsia="ru-RU"/>
        </w:rPr>
        <w:t>сільської ради</w:t>
      </w:r>
      <w:r w:rsidRPr="009C0C9C">
        <w:rPr>
          <w:rFonts w:ascii="Times New Roman" w:eastAsia="Times New Roman" w:hAnsi="Times New Roman" w:cs="Times New Roman"/>
          <w:bCs/>
          <w:sz w:val="24"/>
          <w:szCs w:val="24"/>
          <w:lang w:eastAsia="ru-RU"/>
        </w:rPr>
        <w:t xml:space="preserve"> відповідно до додатку №1</w:t>
      </w:r>
      <w:r w:rsidRPr="009C0C9C">
        <w:rPr>
          <w:rFonts w:ascii="Times New Roman" w:eastAsia="Times New Roman" w:hAnsi="Times New Roman" w:cs="Times New Roman"/>
          <w:sz w:val="24"/>
          <w:szCs w:val="24"/>
          <w:lang w:eastAsia="ru-RU"/>
        </w:rPr>
        <w:t xml:space="preserve"> цього порядку. </w:t>
      </w:r>
    </w:p>
    <w:p w:rsidR="003623AA" w:rsidRPr="009C0C9C" w:rsidRDefault="003623AA" w:rsidP="003623A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17"/>
          <w:sz w:val="24"/>
          <w:szCs w:val="24"/>
          <w:lang w:eastAsia="ru-RU"/>
        </w:rPr>
      </w:pPr>
    </w:p>
    <w:p w:rsidR="003623AA" w:rsidRPr="009C0C9C" w:rsidRDefault="003623AA" w:rsidP="003623A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C0C9C">
        <w:rPr>
          <w:rFonts w:ascii="Times New Roman" w:eastAsia="Times New Roman" w:hAnsi="Times New Roman" w:cs="Times New Roman"/>
          <w:b/>
          <w:bCs/>
          <w:sz w:val="24"/>
          <w:szCs w:val="24"/>
          <w:lang w:eastAsia="ru-RU"/>
        </w:rPr>
        <w:t>3. Контроль та демонтаж</w:t>
      </w:r>
    </w:p>
    <w:p w:rsidR="003623AA" w:rsidRPr="009C0C9C" w:rsidRDefault="003623AA" w:rsidP="003623AA">
      <w:pPr>
        <w:spacing w:after="0" w:line="240" w:lineRule="auto"/>
        <w:ind w:firstLine="708"/>
        <w:jc w:val="both"/>
        <w:rPr>
          <w:rFonts w:ascii="Times New Roman" w:eastAsia="Calibri" w:hAnsi="Times New Roman" w:cs="Times New Roman"/>
          <w:sz w:val="24"/>
          <w:szCs w:val="24"/>
          <w:lang w:eastAsia="ru-RU"/>
        </w:rPr>
      </w:pPr>
      <w:r w:rsidRPr="009C0C9C">
        <w:rPr>
          <w:rFonts w:ascii="Times New Roman" w:eastAsia="Calibri" w:hAnsi="Times New Roman" w:cs="Times New Roman"/>
          <w:sz w:val="24"/>
          <w:szCs w:val="24"/>
          <w:lang w:eastAsia="ru-RU"/>
        </w:rPr>
        <w:t xml:space="preserve">3.1. ТС, що розміщуються протиправно (самовільно встановлені), а саме: </w:t>
      </w:r>
    </w:p>
    <w:p w:rsidR="003623AA" w:rsidRPr="009C0C9C" w:rsidRDefault="003623AA" w:rsidP="003623AA">
      <w:pPr>
        <w:spacing w:after="0" w:line="240" w:lineRule="auto"/>
        <w:jc w:val="both"/>
        <w:rPr>
          <w:rFonts w:ascii="Times New Roman" w:eastAsia="Calibri" w:hAnsi="Times New Roman" w:cs="Times New Roman"/>
          <w:sz w:val="24"/>
          <w:szCs w:val="24"/>
          <w:lang w:eastAsia="ru-RU"/>
        </w:rPr>
      </w:pPr>
      <w:r w:rsidRPr="009C0C9C">
        <w:rPr>
          <w:rFonts w:ascii="Times New Roman" w:eastAsia="Calibri" w:hAnsi="Times New Roman" w:cs="Times New Roman"/>
          <w:sz w:val="24"/>
          <w:szCs w:val="24"/>
          <w:lang w:eastAsia="ru-RU"/>
        </w:rPr>
        <w:t>- розміщенні з порушенням цього Порядку;</w:t>
      </w:r>
    </w:p>
    <w:p w:rsidR="003623AA" w:rsidRPr="009C0C9C" w:rsidRDefault="003623AA" w:rsidP="003623AA">
      <w:pPr>
        <w:spacing w:after="0" w:line="240" w:lineRule="auto"/>
        <w:jc w:val="both"/>
        <w:rPr>
          <w:rFonts w:ascii="Times New Roman" w:eastAsia="Calibri" w:hAnsi="Times New Roman" w:cs="Times New Roman"/>
          <w:sz w:val="24"/>
          <w:szCs w:val="24"/>
          <w:lang w:eastAsia="ru-RU"/>
        </w:rPr>
      </w:pPr>
      <w:r w:rsidRPr="009C0C9C">
        <w:rPr>
          <w:rFonts w:ascii="Times New Roman" w:eastAsia="Calibri" w:hAnsi="Times New Roman" w:cs="Times New Roman"/>
          <w:sz w:val="24"/>
          <w:szCs w:val="24"/>
          <w:lang w:eastAsia="ru-RU"/>
        </w:rPr>
        <w:t xml:space="preserve">- розміщені без отримання паспорта прив’язки та без договору пайової участі відповідно до цього Порядку; </w:t>
      </w:r>
    </w:p>
    <w:p w:rsidR="003623AA" w:rsidRPr="009C0C9C" w:rsidRDefault="003623AA" w:rsidP="003623AA">
      <w:pPr>
        <w:spacing w:after="0" w:line="240" w:lineRule="auto"/>
        <w:jc w:val="both"/>
        <w:rPr>
          <w:rFonts w:ascii="Times New Roman" w:eastAsia="Calibri" w:hAnsi="Times New Roman" w:cs="Times New Roman"/>
          <w:sz w:val="24"/>
          <w:szCs w:val="24"/>
          <w:lang w:eastAsia="ru-RU"/>
        </w:rPr>
      </w:pPr>
      <w:r w:rsidRPr="009C0C9C">
        <w:rPr>
          <w:rFonts w:ascii="Times New Roman" w:eastAsia="Calibri" w:hAnsi="Times New Roman" w:cs="Times New Roman"/>
          <w:sz w:val="24"/>
          <w:szCs w:val="24"/>
          <w:lang w:eastAsia="ru-RU"/>
        </w:rPr>
        <w:t xml:space="preserve">- що продовжують розміщуватись після закінчення терміну дії паспорта прив’язки та відповідного договору; </w:t>
      </w:r>
    </w:p>
    <w:p w:rsidR="003623AA" w:rsidRPr="009C0C9C" w:rsidRDefault="003623AA" w:rsidP="003623AA">
      <w:pPr>
        <w:spacing w:after="0" w:line="240" w:lineRule="auto"/>
        <w:jc w:val="both"/>
        <w:rPr>
          <w:rFonts w:ascii="Times New Roman" w:eastAsia="Calibri" w:hAnsi="Times New Roman" w:cs="Times New Roman"/>
          <w:sz w:val="24"/>
          <w:szCs w:val="24"/>
          <w:lang w:eastAsia="ru-RU"/>
        </w:rPr>
      </w:pPr>
      <w:r w:rsidRPr="009C0C9C">
        <w:rPr>
          <w:rFonts w:ascii="Times New Roman" w:eastAsia="Calibri" w:hAnsi="Times New Roman" w:cs="Times New Roman"/>
          <w:sz w:val="24"/>
          <w:szCs w:val="24"/>
          <w:lang w:eastAsia="ru-RU"/>
        </w:rPr>
        <w:t>- що розміщуються з відхиленням від параметрів, визначених паспортом прив’язки, що продовжують розміщуватись після закінчення терміну дії документів, виданих до затвердження цього порядку.</w:t>
      </w:r>
    </w:p>
    <w:p w:rsidR="003623AA" w:rsidRPr="009C0C9C" w:rsidRDefault="003623AA" w:rsidP="003623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3.2. Факт порушення фіксується в акті обстеження, який складається виконкомом Щасливцевської сільської ради. </w:t>
      </w:r>
    </w:p>
    <w:p w:rsidR="003623AA" w:rsidRPr="009C0C9C" w:rsidRDefault="003623AA" w:rsidP="003623AA">
      <w:pPr>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3.3. Порушнику також видається попередження (припис) з вимогою демонтажу самовільно встановленої тимчасової споруди у письмовій формі, який надсилається йому поштою або вручається особисто. У приписі встановлюється місячний термін для усунення порушень. У разі якщо власник ТС невідомий або невідома його адреса для листування, повідомлення власника здійснюється шляхом подання відповідного оголошення у засобах масової інформації.</w:t>
      </w:r>
    </w:p>
    <w:p w:rsidR="003623AA" w:rsidRPr="009C0C9C" w:rsidRDefault="003623AA" w:rsidP="003623AA">
      <w:pPr>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3.4. У випадку невиконання припису, демонтаж здійснюється на підставі рішення виконавчого комітету за рахунок власника. У рішенні обов’язково зазначається виконавець демонтажу, його строк та місце зберігання демонтованої ТС.</w:t>
      </w:r>
    </w:p>
    <w:p w:rsidR="003623AA" w:rsidRPr="009C0C9C" w:rsidRDefault="003623AA" w:rsidP="003623AA">
      <w:pPr>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3.5. На місці демонтованого ТС обов’язково розміщується оголошення (способом, що залежить від умов місцевості), де вказується підстава проведення демонтажу, місце зберігання демонтованого ТС, контактні дані відповідних посадових осіб. </w:t>
      </w:r>
    </w:p>
    <w:p w:rsidR="003623AA" w:rsidRPr="009C0C9C" w:rsidRDefault="003623AA" w:rsidP="003623AA">
      <w:pPr>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3.6. Демонтована ТС може бути повернена власнику після відшкодування витрат на її зберігання, демонтаж та транспортування, інших витрат. Речі, що знаходились в межах ТС, мають бути повернуті його власнику в будь</w:t>
      </w:r>
      <w:r>
        <w:rPr>
          <w:rFonts w:ascii="Times New Roman" w:eastAsia="Times New Roman" w:hAnsi="Times New Roman" w:cs="Times New Roman"/>
          <w:sz w:val="24"/>
          <w:szCs w:val="24"/>
          <w:lang w:eastAsia="ru-RU"/>
        </w:rPr>
        <w:t>-якому разі без внесення плати.</w:t>
      </w:r>
    </w:p>
    <w:p w:rsidR="003623AA" w:rsidRPr="009C0C9C" w:rsidRDefault="003623AA" w:rsidP="003623AA">
      <w:pPr>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3.7. Демонтовані самовільно встановлені тимчасові споруди видаються їх власнику при пред’явленні наступних документів:</w:t>
      </w:r>
    </w:p>
    <w:p w:rsidR="003623AA" w:rsidRPr="009C0C9C" w:rsidRDefault="003623AA" w:rsidP="003623AA">
      <w:pPr>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xml:space="preserve">- </w:t>
      </w:r>
      <w:proofErr w:type="spellStart"/>
      <w:r w:rsidRPr="009C0C9C">
        <w:rPr>
          <w:rFonts w:ascii="Times New Roman" w:eastAsia="Times New Roman" w:hAnsi="Times New Roman" w:cs="Times New Roman"/>
          <w:sz w:val="24"/>
          <w:szCs w:val="24"/>
          <w:lang w:eastAsia="ru-RU"/>
        </w:rPr>
        <w:t>акта</w:t>
      </w:r>
      <w:proofErr w:type="spellEnd"/>
      <w:r w:rsidRPr="009C0C9C">
        <w:rPr>
          <w:rFonts w:ascii="Times New Roman" w:eastAsia="Times New Roman" w:hAnsi="Times New Roman" w:cs="Times New Roman"/>
          <w:sz w:val="24"/>
          <w:szCs w:val="24"/>
          <w:lang w:eastAsia="ru-RU"/>
        </w:rPr>
        <w:t xml:space="preserve">, складеного при демонтажі самовільно встановлених тимчасових споруд (в разі наявності у власника такого </w:t>
      </w:r>
      <w:proofErr w:type="spellStart"/>
      <w:r w:rsidRPr="009C0C9C">
        <w:rPr>
          <w:rFonts w:ascii="Times New Roman" w:eastAsia="Times New Roman" w:hAnsi="Times New Roman" w:cs="Times New Roman"/>
          <w:sz w:val="24"/>
          <w:szCs w:val="24"/>
          <w:lang w:eastAsia="ru-RU"/>
        </w:rPr>
        <w:t>акта</w:t>
      </w:r>
      <w:proofErr w:type="spellEnd"/>
      <w:r w:rsidRPr="009C0C9C">
        <w:rPr>
          <w:rFonts w:ascii="Times New Roman" w:eastAsia="Times New Roman" w:hAnsi="Times New Roman" w:cs="Times New Roman"/>
          <w:sz w:val="24"/>
          <w:szCs w:val="24"/>
          <w:lang w:eastAsia="ru-RU"/>
        </w:rPr>
        <w:t>);</w:t>
      </w:r>
    </w:p>
    <w:p w:rsidR="003623AA" w:rsidRPr="009C0C9C" w:rsidRDefault="003623AA" w:rsidP="003623AA">
      <w:pPr>
        <w:spacing w:after="0" w:line="240" w:lineRule="auto"/>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 документів, що посвідчують особу;</w:t>
      </w:r>
    </w:p>
    <w:p w:rsidR="003623AA" w:rsidRPr="009C0C9C" w:rsidRDefault="003623AA" w:rsidP="003623AA">
      <w:pPr>
        <w:spacing w:after="0" w:line="240" w:lineRule="auto"/>
        <w:jc w:val="both"/>
        <w:rPr>
          <w:rFonts w:ascii="Times New Roman" w:eastAsia="Times New Roman" w:hAnsi="Times New Roman" w:cs="Times New Roman"/>
          <w:sz w:val="24"/>
          <w:szCs w:val="24"/>
          <w:lang w:val="ru-RU" w:eastAsia="ru-RU"/>
        </w:rPr>
      </w:pPr>
      <w:r w:rsidRPr="009C0C9C">
        <w:rPr>
          <w:rFonts w:ascii="Times New Roman" w:eastAsia="Times New Roman" w:hAnsi="Times New Roman" w:cs="Times New Roman"/>
          <w:sz w:val="24"/>
          <w:szCs w:val="24"/>
          <w:lang w:eastAsia="ru-RU"/>
        </w:rPr>
        <w:lastRenderedPageBreak/>
        <w:t>- документів, що підтверджують право власності на демонтовану тимчасову споруду чи законного володіння, користування нею, а також документів, що підтверджують право власності на товарно-матеріальні цінності, особисті речі, що знаходились у ТС;</w:t>
      </w:r>
    </w:p>
    <w:p w:rsidR="003623AA" w:rsidRPr="009C0C9C" w:rsidRDefault="003623AA" w:rsidP="003623AA">
      <w:pPr>
        <w:spacing w:after="0" w:line="240" w:lineRule="auto"/>
        <w:jc w:val="both"/>
        <w:rPr>
          <w:rFonts w:ascii="Times New Roman" w:eastAsia="Times New Roman" w:hAnsi="Times New Roman" w:cs="Times New Roman"/>
          <w:sz w:val="24"/>
          <w:szCs w:val="24"/>
          <w:lang w:val="ru-RU" w:eastAsia="ru-RU"/>
        </w:rPr>
      </w:pPr>
      <w:r w:rsidRPr="009C0C9C">
        <w:rPr>
          <w:rFonts w:ascii="Times New Roman" w:eastAsia="Times New Roman" w:hAnsi="Times New Roman" w:cs="Times New Roman"/>
          <w:sz w:val="24"/>
          <w:szCs w:val="24"/>
          <w:lang w:val="ru-RU" w:eastAsia="ru-RU"/>
        </w:rPr>
        <w:t>-</w:t>
      </w:r>
      <w:r w:rsidRPr="009C0C9C">
        <w:rPr>
          <w:rFonts w:ascii="Times New Roman" w:eastAsia="Times New Roman" w:hAnsi="Times New Roman" w:cs="Times New Roman"/>
          <w:sz w:val="24"/>
          <w:szCs w:val="24"/>
          <w:lang w:eastAsia="ru-RU"/>
        </w:rPr>
        <w:t>документі</w:t>
      </w:r>
      <w:proofErr w:type="gramStart"/>
      <w:r w:rsidRPr="009C0C9C">
        <w:rPr>
          <w:rFonts w:ascii="Times New Roman" w:eastAsia="Times New Roman" w:hAnsi="Times New Roman" w:cs="Times New Roman"/>
          <w:sz w:val="24"/>
          <w:szCs w:val="24"/>
          <w:lang w:eastAsia="ru-RU"/>
        </w:rPr>
        <w:t>в</w:t>
      </w:r>
      <w:proofErr w:type="gramEnd"/>
      <w:r w:rsidRPr="009C0C9C">
        <w:rPr>
          <w:rFonts w:ascii="Times New Roman" w:eastAsia="Times New Roman" w:hAnsi="Times New Roman" w:cs="Times New Roman"/>
          <w:sz w:val="24"/>
          <w:szCs w:val="24"/>
          <w:lang w:eastAsia="ru-RU"/>
        </w:rPr>
        <w:t xml:space="preserve"> про оплату послуг та відшкодування витрат, пов’язаних з демонтажем, переміщенням та зберіганням ТС.</w:t>
      </w:r>
    </w:p>
    <w:p w:rsidR="003623AA" w:rsidRPr="009C0C9C" w:rsidRDefault="003623AA" w:rsidP="003623AA">
      <w:pPr>
        <w:spacing w:after="0" w:line="240" w:lineRule="auto"/>
        <w:ind w:firstLine="708"/>
        <w:jc w:val="both"/>
        <w:rPr>
          <w:rFonts w:ascii="Times New Roman" w:eastAsia="Times New Roman" w:hAnsi="Times New Roman" w:cs="Times New Roman"/>
          <w:sz w:val="24"/>
          <w:szCs w:val="24"/>
          <w:lang w:eastAsia="ru-RU"/>
        </w:rPr>
      </w:pPr>
      <w:r w:rsidRPr="009C0C9C">
        <w:rPr>
          <w:rFonts w:ascii="Times New Roman" w:eastAsia="Times New Roman" w:hAnsi="Times New Roman" w:cs="Times New Roman"/>
          <w:sz w:val="24"/>
          <w:szCs w:val="24"/>
          <w:lang w:eastAsia="ru-RU"/>
        </w:rPr>
        <w:t>3.8. У разі, якщо власник ТС протягом одного місяця не вжив дії щодо повернення йому ТС, що демонтована, така ТС може бути утилізована для відшкодування витрат на її зберігання, демонтаж та транспортування.</w:t>
      </w:r>
    </w:p>
    <w:p w:rsidR="003623AA" w:rsidRPr="009C0C9C" w:rsidRDefault="003623AA" w:rsidP="003623AA">
      <w:pPr>
        <w:widowControl w:val="0"/>
        <w:shd w:val="clear" w:color="auto" w:fill="FFFFFF"/>
        <w:tabs>
          <w:tab w:val="left" w:pos="28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23AA" w:rsidRPr="009C0C9C" w:rsidRDefault="003623AA" w:rsidP="003623AA">
      <w:pPr>
        <w:widowControl w:val="0"/>
        <w:shd w:val="clear" w:color="auto" w:fill="FFFFFF"/>
        <w:tabs>
          <w:tab w:val="left" w:pos="28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23AA" w:rsidRPr="009C0C9C" w:rsidRDefault="003623AA" w:rsidP="003623AA">
      <w:pPr>
        <w:widowControl w:val="0"/>
        <w:shd w:val="clear" w:color="auto" w:fill="FFFFFF"/>
        <w:tabs>
          <w:tab w:val="left" w:pos="28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23AA" w:rsidRPr="009C0C9C" w:rsidRDefault="003623AA" w:rsidP="003623AA">
      <w:pPr>
        <w:widowControl w:val="0"/>
        <w:shd w:val="clear" w:color="auto" w:fill="FFFFFF"/>
        <w:tabs>
          <w:tab w:val="left" w:pos="2830"/>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Сільський голова</w:t>
      </w:r>
      <w:r w:rsidRPr="009C0C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ПЛОХУШКО</w:t>
      </w:r>
    </w:p>
    <w:p w:rsidR="003623AA" w:rsidRDefault="003623AA" w:rsidP="003623AA"/>
    <w:p w:rsidR="003623AA" w:rsidRDefault="003623AA" w:rsidP="003623AA"/>
    <w:p w:rsidR="003623AA" w:rsidRDefault="003623AA" w:rsidP="003623AA"/>
    <w:p w:rsidR="003623AA" w:rsidRDefault="003623AA" w:rsidP="003623AA"/>
    <w:p w:rsidR="00651C90" w:rsidRDefault="00651C90">
      <w:bookmarkStart w:id="4" w:name="_GoBack"/>
      <w:bookmarkEnd w:id="4"/>
    </w:p>
    <w:sectPr w:rsidR="00651C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AA"/>
    <w:rsid w:val="003623AA"/>
    <w:rsid w:val="00651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11873</Words>
  <Characters>6768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2020-01-03T10:15:00Z</dcterms:created>
  <dcterms:modified xsi:type="dcterms:W3CDTF">2020-01-03T10:16:00Z</dcterms:modified>
</cp:coreProperties>
</file>