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66" w:rsidRPr="00293B6E" w:rsidRDefault="00886066" w:rsidP="00886066">
      <w:pPr>
        <w:shd w:val="clear" w:color="auto" w:fill="FFFFFF"/>
        <w:tabs>
          <w:tab w:val="left" w:pos="405"/>
          <w:tab w:val="left" w:pos="5460"/>
        </w:tabs>
        <w:ind w:right="42"/>
        <w:jc w:val="center"/>
        <w:rPr>
          <w:b/>
          <w:bCs/>
          <w:szCs w:val="28"/>
        </w:rPr>
      </w:pPr>
      <w:r w:rsidRPr="00293B6E">
        <w:rPr>
          <w:noProof/>
          <w:szCs w:val="28"/>
          <w:lang w:eastAsia="uk-UA"/>
        </w:rPr>
        <w:drawing>
          <wp:inline distT="0" distB="0" distL="0" distR="0" wp14:anchorId="2E4141A4" wp14:editId="187FF5E4">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86066" w:rsidRPr="00293B6E" w:rsidRDefault="00886066" w:rsidP="00886066">
      <w:pPr>
        <w:shd w:val="clear" w:color="auto" w:fill="FFFFFF"/>
        <w:tabs>
          <w:tab w:val="left" w:pos="405"/>
        </w:tabs>
        <w:ind w:right="42"/>
        <w:jc w:val="center"/>
        <w:rPr>
          <w:b/>
          <w:bCs/>
          <w:szCs w:val="28"/>
        </w:rPr>
      </w:pPr>
      <w:r w:rsidRPr="00293B6E">
        <w:rPr>
          <w:b/>
          <w:bCs/>
          <w:szCs w:val="28"/>
        </w:rPr>
        <w:t>Щасливцевська  сільська  рада</w:t>
      </w:r>
    </w:p>
    <w:p w:rsidR="00886066" w:rsidRPr="00293B6E" w:rsidRDefault="00886066" w:rsidP="00886066">
      <w:pPr>
        <w:shd w:val="clear" w:color="auto" w:fill="FFFFFF"/>
        <w:ind w:right="42"/>
        <w:jc w:val="center"/>
        <w:rPr>
          <w:b/>
          <w:bCs/>
          <w:szCs w:val="28"/>
        </w:rPr>
      </w:pPr>
      <w:r w:rsidRPr="00293B6E">
        <w:rPr>
          <w:b/>
          <w:bCs/>
          <w:szCs w:val="28"/>
        </w:rPr>
        <w:t>Виконавчий  комітет</w:t>
      </w:r>
    </w:p>
    <w:p w:rsidR="00886066" w:rsidRPr="007D4F9A" w:rsidRDefault="00886066" w:rsidP="00886066">
      <w:pPr>
        <w:shd w:val="clear" w:color="auto" w:fill="FFFFFF"/>
        <w:ind w:right="-1"/>
        <w:jc w:val="center"/>
        <w:rPr>
          <w:b/>
          <w:bCs/>
          <w:spacing w:val="-4"/>
          <w:szCs w:val="28"/>
        </w:rPr>
      </w:pPr>
      <w:r>
        <w:rPr>
          <w:b/>
          <w:bCs/>
          <w:spacing w:val="-4"/>
          <w:szCs w:val="28"/>
        </w:rPr>
        <w:t>РІШЕННЯ</w:t>
      </w:r>
    </w:p>
    <w:p w:rsidR="00886066" w:rsidRDefault="00886066" w:rsidP="00886066">
      <w:pPr>
        <w:shd w:val="clear" w:color="auto" w:fill="FFFFFF"/>
        <w:ind w:right="2489"/>
        <w:rPr>
          <w:bCs/>
          <w:spacing w:val="-4"/>
          <w:sz w:val="24"/>
          <w:szCs w:val="24"/>
        </w:rPr>
      </w:pPr>
      <w:r>
        <w:rPr>
          <w:bCs/>
          <w:spacing w:val="-4"/>
          <w:sz w:val="24"/>
          <w:szCs w:val="24"/>
        </w:rPr>
        <w:t xml:space="preserve">16.01.2020 </w:t>
      </w:r>
      <w:r w:rsidRPr="007D1E22">
        <w:rPr>
          <w:bCs/>
          <w:spacing w:val="-4"/>
          <w:sz w:val="24"/>
          <w:szCs w:val="24"/>
        </w:rPr>
        <w:t>р</w:t>
      </w:r>
      <w:r>
        <w:rPr>
          <w:bCs/>
          <w:spacing w:val="-4"/>
          <w:sz w:val="24"/>
          <w:szCs w:val="24"/>
        </w:rPr>
        <w:t>.</w:t>
      </w:r>
      <w:r>
        <w:rPr>
          <w:bCs/>
          <w:spacing w:val="-4"/>
          <w:sz w:val="24"/>
          <w:szCs w:val="24"/>
        </w:rPr>
        <w:tab/>
      </w:r>
      <w:r>
        <w:rPr>
          <w:bCs/>
          <w:spacing w:val="-4"/>
          <w:sz w:val="24"/>
          <w:szCs w:val="24"/>
        </w:rPr>
        <w:tab/>
      </w:r>
      <w:r>
        <w:rPr>
          <w:bCs/>
          <w:spacing w:val="-4"/>
          <w:sz w:val="24"/>
          <w:szCs w:val="24"/>
        </w:rPr>
        <w:tab/>
      </w:r>
      <w:r>
        <w:rPr>
          <w:bCs/>
          <w:spacing w:val="-4"/>
          <w:sz w:val="24"/>
          <w:szCs w:val="24"/>
        </w:rPr>
        <w:tab/>
      </w:r>
      <w:r>
        <w:rPr>
          <w:bCs/>
          <w:spacing w:val="-4"/>
          <w:sz w:val="24"/>
          <w:szCs w:val="24"/>
        </w:rPr>
        <w:tab/>
        <w:t>№ 9</w:t>
      </w:r>
    </w:p>
    <w:p w:rsidR="00886066" w:rsidRPr="007D1E22" w:rsidRDefault="00886066" w:rsidP="00886066">
      <w:pPr>
        <w:shd w:val="clear" w:color="auto" w:fill="FFFFFF"/>
        <w:ind w:right="2489"/>
        <w:rPr>
          <w:bCs/>
          <w:spacing w:val="-4"/>
          <w:sz w:val="24"/>
          <w:szCs w:val="24"/>
        </w:rPr>
      </w:pPr>
    </w:p>
    <w:p w:rsidR="00886066" w:rsidRPr="007D1E22" w:rsidRDefault="00886066" w:rsidP="00886066">
      <w:pPr>
        <w:ind w:right="4818"/>
        <w:jc w:val="both"/>
        <w:rPr>
          <w:sz w:val="24"/>
          <w:szCs w:val="24"/>
        </w:rPr>
      </w:pPr>
      <w:bookmarkStart w:id="0" w:name="_GoBack"/>
      <w:r w:rsidRPr="007D1E22">
        <w:rPr>
          <w:sz w:val="24"/>
          <w:szCs w:val="24"/>
        </w:rPr>
        <w:t>Про можливість розміщення</w:t>
      </w:r>
    </w:p>
    <w:p w:rsidR="00886066" w:rsidRDefault="00886066" w:rsidP="00886066">
      <w:pPr>
        <w:ind w:right="4818"/>
        <w:jc w:val="both"/>
        <w:rPr>
          <w:sz w:val="24"/>
          <w:szCs w:val="24"/>
        </w:rPr>
      </w:pPr>
      <w:r w:rsidRPr="007D1E22">
        <w:rPr>
          <w:sz w:val="24"/>
          <w:szCs w:val="24"/>
        </w:rPr>
        <w:t xml:space="preserve">тимчасових споруд для </w:t>
      </w:r>
    </w:p>
    <w:p w:rsidR="00886066" w:rsidRDefault="00886066" w:rsidP="00886066">
      <w:pPr>
        <w:ind w:right="4818"/>
        <w:jc w:val="both"/>
        <w:rPr>
          <w:sz w:val="24"/>
          <w:szCs w:val="24"/>
        </w:rPr>
      </w:pPr>
      <w:r w:rsidRPr="007D1E22">
        <w:rPr>
          <w:sz w:val="24"/>
          <w:szCs w:val="24"/>
        </w:rPr>
        <w:t>провадження</w:t>
      </w:r>
      <w:r>
        <w:rPr>
          <w:sz w:val="24"/>
          <w:szCs w:val="24"/>
        </w:rPr>
        <w:t xml:space="preserve"> </w:t>
      </w:r>
      <w:r w:rsidRPr="007D1E22">
        <w:rPr>
          <w:sz w:val="24"/>
          <w:szCs w:val="24"/>
        </w:rPr>
        <w:t xml:space="preserve">підприємницької </w:t>
      </w:r>
    </w:p>
    <w:p w:rsidR="00886066" w:rsidRPr="007D1E22" w:rsidRDefault="00886066" w:rsidP="00886066">
      <w:pPr>
        <w:ind w:right="4818"/>
        <w:jc w:val="both"/>
        <w:rPr>
          <w:sz w:val="24"/>
          <w:szCs w:val="24"/>
        </w:rPr>
      </w:pPr>
      <w:r w:rsidRPr="007D1E22">
        <w:rPr>
          <w:sz w:val="24"/>
          <w:szCs w:val="24"/>
        </w:rPr>
        <w:t>діяльності</w:t>
      </w:r>
    </w:p>
    <w:bookmarkEnd w:id="0"/>
    <w:p w:rsidR="00886066" w:rsidRDefault="00886066" w:rsidP="00886066">
      <w:pPr>
        <w:ind w:right="4818"/>
        <w:rPr>
          <w:sz w:val="24"/>
          <w:szCs w:val="24"/>
        </w:rPr>
      </w:pPr>
    </w:p>
    <w:p w:rsidR="00886066" w:rsidRPr="00997CCA" w:rsidRDefault="00886066" w:rsidP="00886066">
      <w:pPr>
        <w:ind w:firstLine="993"/>
        <w:jc w:val="both"/>
      </w:pPr>
      <w:r w:rsidRPr="00997CCA">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886066" w:rsidRPr="00997CCA" w:rsidRDefault="00886066" w:rsidP="00886066">
      <w:pPr>
        <w:jc w:val="both"/>
      </w:pPr>
      <w:r w:rsidRPr="00997CCA">
        <w:t xml:space="preserve">ВИРІШИВ: </w:t>
      </w:r>
    </w:p>
    <w:p w:rsidR="00886066" w:rsidRPr="00997CCA" w:rsidRDefault="00886066" w:rsidP="00886066">
      <w:pPr>
        <w:widowControl w:val="0"/>
        <w:autoSpaceDE w:val="0"/>
        <w:autoSpaceDN w:val="0"/>
        <w:adjustRightInd w:val="0"/>
        <w:jc w:val="both"/>
      </w:pPr>
      <w:r w:rsidRPr="00997CCA">
        <w:rPr>
          <w:b/>
        </w:rPr>
        <w:t xml:space="preserve">1. </w:t>
      </w:r>
      <w:r w:rsidRPr="00997CCA">
        <w:t xml:space="preserve">Погодити розміщення тимчасових споруд: </w:t>
      </w:r>
    </w:p>
    <w:p w:rsidR="00886066" w:rsidRPr="00997CCA" w:rsidRDefault="00886066" w:rsidP="00886066">
      <w:pPr>
        <w:widowControl w:val="0"/>
        <w:autoSpaceDE w:val="0"/>
        <w:autoSpaceDN w:val="0"/>
        <w:adjustRightInd w:val="0"/>
        <w:jc w:val="both"/>
      </w:pPr>
      <w:r w:rsidRPr="00997CCA">
        <w:rPr>
          <w:b/>
        </w:rPr>
        <w:t>1.1</w:t>
      </w:r>
      <w:r w:rsidRPr="00997CCA">
        <w:t>. ТОВ «САЛІНЕТ» на розміщення тимчасової споруди (</w:t>
      </w:r>
      <w:proofErr w:type="spellStart"/>
      <w:r w:rsidRPr="00997CCA">
        <w:t>антивандальний</w:t>
      </w:r>
      <w:proofErr w:type="spellEnd"/>
      <w:r w:rsidRPr="00997CCA">
        <w:t xml:space="preserve"> ящик «Лебідь» для розміщення телекомунікаційного обладнання) площею 0,3м</w:t>
      </w:r>
      <w:r w:rsidRPr="00997CCA">
        <w:rPr>
          <w:vertAlign w:val="superscript"/>
        </w:rPr>
        <w:t>2</w:t>
      </w:r>
      <w:r w:rsidRPr="00997CCA">
        <w:t xml:space="preserve"> за </w:t>
      </w:r>
      <w:proofErr w:type="spellStart"/>
      <w:r w:rsidRPr="00997CCA">
        <w:t>адресою</w:t>
      </w:r>
      <w:proofErr w:type="spellEnd"/>
      <w:r w:rsidRPr="00997CCA">
        <w:t>: вул. Азовська, 16, с. Генічеська Гірка Генічеського району Херсонської області</w:t>
      </w:r>
      <w:r>
        <w:t xml:space="preserve">, </w:t>
      </w:r>
      <w:r w:rsidRPr="00997CCA">
        <w:t>терміном до 31 грудня 2020 року.</w:t>
      </w:r>
    </w:p>
    <w:p w:rsidR="00886066" w:rsidRPr="00997CCA" w:rsidRDefault="00886066" w:rsidP="00886066">
      <w:pPr>
        <w:widowControl w:val="0"/>
        <w:autoSpaceDE w:val="0"/>
        <w:autoSpaceDN w:val="0"/>
        <w:adjustRightInd w:val="0"/>
        <w:jc w:val="both"/>
      </w:pPr>
      <w:r w:rsidRPr="00997CCA">
        <w:rPr>
          <w:b/>
        </w:rPr>
        <w:t>1.2</w:t>
      </w:r>
      <w:r w:rsidRPr="00997CCA">
        <w:t>. ТОВ «САЛІНЕТ» на розміщення тимчасової споруди (</w:t>
      </w:r>
      <w:proofErr w:type="spellStart"/>
      <w:r w:rsidRPr="00997CCA">
        <w:t>антивандальний</w:t>
      </w:r>
      <w:proofErr w:type="spellEnd"/>
      <w:r w:rsidRPr="00997CCA">
        <w:t xml:space="preserve"> ящик «Лебідь» для розміщення телекомунікаційного обладнання) площею 0,3м</w:t>
      </w:r>
      <w:r w:rsidRPr="00997CCA">
        <w:rPr>
          <w:vertAlign w:val="superscript"/>
        </w:rPr>
        <w:t>2</w:t>
      </w:r>
      <w:r w:rsidRPr="00997CCA">
        <w:t xml:space="preserve"> за </w:t>
      </w:r>
      <w:proofErr w:type="spellStart"/>
      <w:r w:rsidRPr="00997CCA">
        <w:t>адресою</w:t>
      </w:r>
      <w:proofErr w:type="spellEnd"/>
      <w:r w:rsidRPr="00997CCA">
        <w:t>: вул. Морська, 149, с. Щасливцеве Генічеського району Херсонської області</w:t>
      </w:r>
      <w:r>
        <w:t xml:space="preserve">, </w:t>
      </w:r>
      <w:r w:rsidRPr="00997CCA">
        <w:t>терміном до 31 грудня 2020 року.</w:t>
      </w:r>
    </w:p>
    <w:p w:rsidR="00886066" w:rsidRPr="00997CCA" w:rsidRDefault="00886066" w:rsidP="00886066">
      <w:pPr>
        <w:widowControl w:val="0"/>
        <w:autoSpaceDE w:val="0"/>
        <w:autoSpaceDN w:val="0"/>
        <w:adjustRightInd w:val="0"/>
        <w:jc w:val="both"/>
      </w:pPr>
      <w:r w:rsidRPr="00997CCA">
        <w:rPr>
          <w:b/>
        </w:rPr>
        <w:t>1.3.</w:t>
      </w:r>
      <w:r w:rsidRPr="00997CCA">
        <w:t xml:space="preserve"> ТОВ «САЛІНЕТ» на розміщення тимчасової споруди (</w:t>
      </w:r>
      <w:proofErr w:type="spellStart"/>
      <w:r w:rsidRPr="00997CCA">
        <w:t>антивандальний</w:t>
      </w:r>
      <w:proofErr w:type="spellEnd"/>
      <w:r w:rsidRPr="00997CCA">
        <w:t xml:space="preserve"> ящик «Лебідь» для розміщення телекомунікаційного обладнання) площею 0,3м</w:t>
      </w:r>
      <w:r w:rsidRPr="00997CCA">
        <w:rPr>
          <w:vertAlign w:val="superscript"/>
        </w:rPr>
        <w:t>2</w:t>
      </w:r>
      <w:r w:rsidRPr="00997CCA">
        <w:t xml:space="preserve"> за </w:t>
      </w:r>
      <w:proofErr w:type="spellStart"/>
      <w:r w:rsidRPr="00997CCA">
        <w:t>адресою</w:t>
      </w:r>
      <w:proofErr w:type="spellEnd"/>
      <w:r w:rsidRPr="00997CCA">
        <w:t>: вул. Миру (Леніна), 83-а, с. Щасливцеве Генічеського району Херсонської області</w:t>
      </w:r>
      <w:r>
        <w:t xml:space="preserve">, </w:t>
      </w:r>
      <w:r w:rsidRPr="00997CCA">
        <w:t>терміном до 31 грудня 2020 року.</w:t>
      </w:r>
    </w:p>
    <w:p w:rsidR="00886066" w:rsidRPr="00997CCA" w:rsidRDefault="00886066" w:rsidP="00886066">
      <w:pPr>
        <w:widowControl w:val="0"/>
        <w:autoSpaceDE w:val="0"/>
        <w:autoSpaceDN w:val="0"/>
        <w:adjustRightInd w:val="0"/>
        <w:jc w:val="both"/>
      </w:pPr>
      <w:r w:rsidRPr="00997CCA">
        <w:rPr>
          <w:b/>
        </w:rPr>
        <w:t>1.4.</w:t>
      </w:r>
      <w:r w:rsidRPr="00997CCA">
        <w:t xml:space="preserve"> ФОП </w:t>
      </w:r>
      <w:r w:rsidR="00595D1F">
        <w:t>***</w:t>
      </w:r>
      <w:r w:rsidRPr="00997CCA">
        <w:t xml:space="preserve"> на розміщення дитячого ігрового лабіринту площею 25 м</w:t>
      </w:r>
      <w:r w:rsidRPr="00997CCA">
        <w:rPr>
          <w:vertAlign w:val="superscript"/>
        </w:rPr>
        <w:t>2</w:t>
      </w:r>
      <w:r w:rsidRPr="00997CCA">
        <w:t xml:space="preserve"> за </w:t>
      </w:r>
      <w:proofErr w:type="spellStart"/>
      <w:r w:rsidRPr="00997CCA">
        <w:t>адресою</w:t>
      </w:r>
      <w:proofErr w:type="spellEnd"/>
      <w:r w:rsidRPr="00997CCA">
        <w:t>: пляжна територія між б/в «Чайка-2» та «Чайка-3» (автокемпінг), в с. Щасливцеве Генічеського району Херсонської області</w:t>
      </w:r>
      <w:r>
        <w:t xml:space="preserve">, </w:t>
      </w:r>
      <w:r w:rsidRPr="00997CCA">
        <w:t>терміном до 31 грудня 2020 року.</w:t>
      </w:r>
    </w:p>
    <w:p w:rsidR="00886066" w:rsidRPr="00997CCA" w:rsidRDefault="00886066" w:rsidP="00886066">
      <w:pPr>
        <w:widowControl w:val="0"/>
        <w:autoSpaceDE w:val="0"/>
        <w:autoSpaceDN w:val="0"/>
        <w:adjustRightInd w:val="0"/>
        <w:jc w:val="both"/>
      </w:pPr>
      <w:r w:rsidRPr="00997CCA">
        <w:rPr>
          <w:b/>
        </w:rPr>
        <w:t xml:space="preserve">1.5. </w:t>
      </w:r>
      <w:r w:rsidRPr="00997CCA">
        <w:t xml:space="preserve">ФОП </w:t>
      </w:r>
      <w:r w:rsidR="00595D1F">
        <w:t>***</w:t>
      </w:r>
      <w:r w:rsidRPr="00997CCA">
        <w:t xml:space="preserve"> на розміщення дитячого ігрового комплексу площею 25 м</w:t>
      </w:r>
      <w:r w:rsidRPr="00997CCA">
        <w:rPr>
          <w:vertAlign w:val="superscript"/>
        </w:rPr>
        <w:t>2</w:t>
      </w:r>
      <w:r w:rsidRPr="00997CCA">
        <w:t xml:space="preserve"> за </w:t>
      </w:r>
      <w:proofErr w:type="spellStart"/>
      <w:r w:rsidRPr="00997CCA">
        <w:t>адресою</w:t>
      </w:r>
      <w:proofErr w:type="spellEnd"/>
      <w:r w:rsidRPr="00997CCA">
        <w:t>: пляжна територія прилегла до б/в «Чайка-2» в с. Щасливцеве Генічеського району Херсонської област</w:t>
      </w:r>
      <w:r>
        <w:t xml:space="preserve">і, </w:t>
      </w:r>
      <w:r w:rsidRPr="00997CCA">
        <w:t>терміном до 31 грудня 2020 року.</w:t>
      </w:r>
    </w:p>
    <w:p w:rsidR="00886066" w:rsidRPr="00997CCA" w:rsidRDefault="00886066" w:rsidP="00886066">
      <w:pPr>
        <w:widowControl w:val="0"/>
        <w:autoSpaceDE w:val="0"/>
        <w:autoSpaceDN w:val="0"/>
        <w:adjustRightInd w:val="0"/>
        <w:jc w:val="both"/>
      </w:pPr>
      <w:r w:rsidRPr="00997CCA">
        <w:rPr>
          <w:b/>
        </w:rPr>
        <w:t xml:space="preserve">1.6. </w:t>
      </w:r>
      <w:r w:rsidRPr="00997CCA">
        <w:t xml:space="preserve">ФОП </w:t>
      </w:r>
      <w:r w:rsidR="00595D1F">
        <w:t>***</w:t>
      </w:r>
      <w:r w:rsidRPr="00997CCA">
        <w:t xml:space="preserve"> на розміщення тимчасової споруди: бар з навісом площею 24 м</w:t>
      </w:r>
      <w:r w:rsidRPr="00997CCA">
        <w:rPr>
          <w:vertAlign w:val="superscript"/>
        </w:rPr>
        <w:t>2</w:t>
      </w:r>
      <w:r w:rsidRPr="00997CCA">
        <w:t xml:space="preserve"> за </w:t>
      </w:r>
      <w:proofErr w:type="spellStart"/>
      <w:r w:rsidRPr="00997CCA">
        <w:t>адресою</w:t>
      </w:r>
      <w:proofErr w:type="spellEnd"/>
      <w:r w:rsidRPr="00997CCA">
        <w:t>: пляжна територія прилегла до б/в «Чайка-2» в с. Щасливцеве Генічеського району Херсонської області</w:t>
      </w:r>
      <w:r>
        <w:t xml:space="preserve">, </w:t>
      </w:r>
      <w:r w:rsidRPr="00997CCA">
        <w:t>терміном до 31 грудня 2020 року.</w:t>
      </w:r>
    </w:p>
    <w:p w:rsidR="00886066" w:rsidRDefault="00886066" w:rsidP="00886066">
      <w:pPr>
        <w:jc w:val="both"/>
      </w:pPr>
      <w:r w:rsidRPr="00997CCA">
        <w:rPr>
          <w:b/>
        </w:rPr>
        <w:t xml:space="preserve">1.7. </w:t>
      </w:r>
      <w:r w:rsidRPr="00997CCA">
        <w:t>ТОВ «СКЛОПОЛІМЕР-ЗАПОРІЖЖЯ» на розміщення тимчасової споруди для провадження підприємницької діяльності (кіоск з літнім майданчиком) площею 12,98 м</w:t>
      </w:r>
      <w:r w:rsidRPr="00997CCA">
        <w:rPr>
          <w:vertAlign w:val="superscript"/>
        </w:rPr>
        <w:t>2</w:t>
      </w:r>
      <w:r w:rsidRPr="00997CCA">
        <w:t xml:space="preserve"> за </w:t>
      </w:r>
      <w:proofErr w:type="spellStart"/>
      <w:r w:rsidRPr="00997CCA">
        <w:t>адресою</w:t>
      </w:r>
      <w:proofErr w:type="spellEnd"/>
      <w:r w:rsidRPr="00997CCA">
        <w:t xml:space="preserve">: вул. Набережна, </w:t>
      </w:r>
      <w:r w:rsidR="00595D1F">
        <w:t>***</w:t>
      </w:r>
      <w:r w:rsidRPr="00997CCA">
        <w:t>в с. Генічеська Гірка Генічеського району Херсонської області</w:t>
      </w:r>
      <w:r>
        <w:t xml:space="preserve">, </w:t>
      </w:r>
      <w:r w:rsidRPr="00997CCA">
        <w:t>терміном до 31 грудня 2020 року.</w:t>
      </w:r>
    </w:p>
    <w:p w:rsidR="00886066" w:rsidRDefault="00886066" w:rsidP="00886066">
      <w:pPr>
        <w:jc w:val="both"/>
      </w:pPr>
      <w:r w:rsidRPr="004B161D">
        <w:rPr>
          <w:b/>
        </w:rPr>
        <w:t>1.8.</w:t>
      </w:r>
      <w:r>
        <w:rPr>
          <w:b/>
        </w:rPr>
        <w:t xml:space="preserve"> </w:t>
      </w:r>
      <w:r w:rsidRPr="007A5F10">
        <w:t>гр.</w:t>
      </w:r>
      <w:r w:rsidRPr="004B161D">
        <w:rPr>
          <w:b/>
        </w:rPr>
        <w:t xml:space="preserve"> </w:t>
      </w:r>
      <w:r w:rsidR="00595D1F">
        <w:t>***</w:t>
      </w:r>
      <w:r>
        <w:t xml:space="preserve"> та гр. </w:t>
      </w:r>
      <w:r w:rsidR="00595D1F">
        <w:t>***</w:t>
      </w:r>
      <w:r>
        <w:t xml:space="preserve"> на розміщення тимчасової споруди (рятувального пункту), площею 27 м</w:t>
      </w:r>
      <w:r>
        <w:rPr>
          <w:vertAlign w:val="superscript"/>
        </w:rPr>
        <w:t>2</w:t>
      </w:r>
      <w:r w:rsidR="00595D1F">
        <w:t xml:space="preserve"> за </w:t>
      </w:r>
      <w:proofErr w:type="spellStart"/>
      <w:r w:rsidR="00595D1F">
        <w:t>адресою</w:t>
      </w:r>
      <w:proofErr w:type="spellEnd"/>
      <w:r w:rsidR="00595D1F">
        <w:t>: вул. Набережна, ***</w:t>
      </w:r>
      <w:r>
        <w:t xml:space="preserve"> в с. Генічеська Гірка Генічеського району Херсонської області, терміном до 31.12.2025р.</w:t>
      </w:r>
    </w:p>
    <w:p w:rsidR="00886066" w:rsidRDefault="00886066" w:rsidP="00886066">
      <w:pPr>
        <w:jc w:val="both"/>
      </w:pPr>
      <w:r w:rsidRPr="00DC1F2A">
        <w:rPr>
          <w:b/>
        </w:rPr>
        <w:lastRenderedPageBreak/>
        <w:t>1.9.</w:t>
      </w:r>
      <w:r>
        <w:t xml:space="preserve"> гр. </w:t>
      </w:r>
      <w:r w:rsidR="00595D1F">
        <w:t>***</w:t>
      </w:r>
      <w:r>
        <w:t xml:space="preserve"> та гр. </w:t>
      </w:r>
      <w:r w:rsidR="00595D1F">
        <w:t>***</w:t>
      </w:r>
      <w:proofErr w:type="spellStart"/>
      <w:r>
        <w:t>Гринчук</w:t>
      </w:r>
      <w:proofErr w:type="spellEnd"/>
      <w:r>
        <w:t xml:space="preserve"> Ользі Миколаївні на розміщення тимчасової споруди для провадження підприємницької діяльності (кафе – бар) з літнім майданчиком, площею 30м</w:t>
      </w:r>
      <w:r>
        <w:rPr>
          <w:vertAlign w:val="superscript"/>
        </w:rPr>
        <w:t>2</w:t>
      </w:r>
      <w:r>
        <w:t xml:space="preserve"> за </w:t>
      </w:r>
      <w:proofErr w:type="spellStart"/>
      <w:r>
        <w:t>адресою</w:t>
      </w:r>
      <w:proofErr w:type="spellEnd"/>
      <w:r>
        <w:t xml:space="preserve">: вул. Набережна, </w:t>
      </w:r>
      <w:r w:rsidR="00595D1F">
        <w:t>***</w:t>
      </w:r>
      <w:r>
        <w:t xml:space="preserve"> в с. Генічеська Гірка Генічеського району Херсонської області, терміном до 31.12.2025р.</w:t>
      </w:r>
    </w:p>
    <w:p w:rsidR="00886066" w:rsidRDefault="00886066" w:rsidP="00886066">
      <w:pPr>
        <w:jc w:val="both"/>
      </w:pPr>
      <w:r w:rsidRPr="004666B0">
        <w:rPr>
          <w:b/>
        </w:rPr>
        <w:t>1.10</w:t>
      </w:r>
      <w:r>
        <w:t xml:space="preserve">. гр. </w:t>
      </w:r>
      <w:r w:rsidR="00595D1F">
        <w:t>***</w:t>
      </w:r>
      <w:r>
        <w:t xml:space="preserve"> та гр. </w:t>
      </w:r>
      <w:r w:rsidR="00595D1F">
        <w:t>***</w:t>
      </w:r>
      <w:r>
        <w:t xml:space="preserve"> на розміщення тимчасової споруди (громадської вбиральні) площею 20м</w:t>
      </w:r>
      <w:r>
        <w:rPr>
          <w:vertAlign w:val="superscript"/>
        </w:rPr>
        <w:t>2</w:t>
      </w:r>
      <w:r>
        <w:t xml:space="preserve"> за </w:t>
      </w:r>
      <w:proofErr w:type="spellStart"/>
      <w:r>
        <w:t>адресою</w:t>
      </w:r>
      <w:proofErr w:type="spellEnd"/>
      <w:r>
        <w:t>: вул. Набережна, 31 в с. Генічеська Гірка Генічеського району Херсонської області, терміном до 31.12.2025р.</w:t>
      </w:r>
    </w:p>
    <w:p w:rsidR="00886066" w:rsidRDefault="00886066" w:rsidP="00886066">
      <w:pPr>
        <w:widowControl w:val="0"/>
        <w:autoSpaceDE w:val="0"/>
        <w:autoSpaceDN w:val="0"/>
        <w:adjustRightInd w:val="0"/>
        <w:jc w:val="both"/>
      </w:pPr>
      <w:r w:rsidRPr="00D0694A">
        <w:rPr>
          <w:b/>
        </w:rPr>
        <w:t>1.11.</w:t>
      </w:r>
      <w:r>
        <w:rPr>
          <w:b/>
        </w:rPr>
        <w:t xml:space="preserve"> </w:t>
      </w:r>
      <w:r>
        <w:t xml:space="preserve">гр. </w:t>
      </w:r>
      <w:r w:rsidR="00595D1F">
        <w:t>***</w:t>
      </w:r>
      <w:r>
        <w:t xml:space="preserve"> </w:t>
      </w:r>
      <w:r w:rsidRPr="00997CCA">
        <w:t xml:space="preserve">на розміщення </w:t>
      </w:r>
      <w:r>
        <w:t>групи тимчасових споруд для провадження підприємницької діяльності,</w:t>
      </w:r>
      <w:r w:rsidRPr="00997CCA">
        <w:t xml:space="preserve"> </w:t>
      </w:r>
      <w:r>
        <w:t>площе</w:t>
      </w:r>
      <w:r w:rsidRPr="00997CCA">
        <w:t>ю 24</w:t>
      </w:r>
      <w:r>
        <w:t>м</w:t>
      </w:r>
      <w:r>
        <w:rPr>
          <w:vertAlign w:val="superscript"/>
        </w:rPr>
        <w:t>2</w:t>
      </w:r>
      <w:r>
        <w:t xml:space="preserve"> за </w:t>
      </w:r>
      <w:proofErr w:type="spellStart"/>
      <w:r>
        <w:t>адресою</w:t>
      </w:r>
      <w:proofErr w:type="spellEnd"/>
      <w:r>
        <w:t xml:space="preserve">: вул. Набережна, </w:t>
      </w:r>
      <w:r w:rsidR="00595D1F">
        <w:t>***</w:t>
      </w:r>
      <w:r>
        <w:t>,</w:t>
      </w:r>
      <w:r w:rsidRPr="00997CCA">
        <w:t xml:space="preserve"> с. Щасливцеве Генічеського району Херсонської област</w:t>
      </w:r>
      <w:r>
        <w:t xml:space="preserve">і, </w:t>
      </w:r>
      <w:r w:rsidRPr="00997CCA">
        <w:t>терміном до 31 грудня 2020 року.</w:t>
      </w:r>
    </w:p>
    <w:p w:rsidR="00886066" w:rsidRDefault="00886066" w:rsidP="00886066">
      <w:pPr>
        <w:widowControl w:val="0"/>
        <w:autoSpaceDE w:val="0"/>
        <w:autoSpaceDN w:val="0"/>
        <w:adjustRightInd w:val="0"/>
        <w:jc w:val="both"/>
      </w:pPr>
      <w:r w:rsidRPr="00871513">
        <w:rPr>
          <w:b/>
        </w:rPr>
        <w:t>1.12.</w:t>
      </w:r>
      <w:r w:rsidRPr="004647C3">
        <w:t xml:space="preserve"> </w:t>
      </w:r>
      <w:r>
        <w:t xml:space="preserve">гр. </w:t>
      </w:r>
      <w:r w:rsidR="00595D1F">
        <w:t>***</w:t>
      </w:r>
      <w:r>
        <w:t xml:space="preserve"> </w:t>
      </w:r>
      <w:r w:rsidRPr="00997CCA">
        <w:t xml:space="preserve">на розміщення </w:t>
      </w:r>
      <w:r>
        <w:t>двох тимчасових споруд для провадження підприємницької діяльності,</w:t>
      </w:r>
      <w:r w:rsidRPr="00997CCA">
        <w:t xml:space="preserve"> </w:t>
      </w:r>
      <w:r>
        <w:t>площею 30м</w:t>
      </w:r>
      <w:r>
        <w:rPr>
          <w:vertAlign w:val="superscript"/>
        </w:rPr>
        <w:t>2</w:t>
      </w:r>
      <w:r>
        <w:t xml:space="preserve"> кожн</w:t>
      </w:r>
      <w:r w:rsidR="00595D1F">
        <w:t xml:space="preserve">а за </w:t>
      </w:r>
      <w:proofErr w:type="spellStart"/>
      <w:r w:rsidR="00595D1F">
        <w:t>адресою</w:t>
      </w:r>
      <w:proofErr w:type="spellEnd"/>
      <w:r w:rsidR="00595D1F">
        <w:t>: вул. Набережна, ***</w:t>
      </w:r>
      <w:r>
        <w:t>,</w:t>
      </w:r>
      <w:r w:rsidRPr="00997CCA">
        <w:t xml:space="preserve"> с. Щасливцеве Генічеського району Херсонської області</w:t>
      </w:r>
      <w:r>
        <w:t xml:space="preserve">, </w:t>
      </w:r>
      <w:r w:rsidRPr="00997CCA">
        <w:t>терміном до 31 грудня 2020 року.</w:t>
      </w:r>
    </w:p>
    <w:p w:rsidR="00886066" w:rsidRDefault="00886066" w:rsidP="00886066">
      <w:pPr>
        <w:widowControl w:val="0"/>
        <w:autoSpaceDE w:val="0"/>
        <w:autoSpaceDN w:val="0"/>
        <w:adjustRightInd w:val="0"/>
        <w:jc w:val="both"/>
      </w:pPr>
      <w:r>
        <w:rPr>
          <w:b/>
        </w:rPr>
        <w:t>1.13.</w:t>
      </w:r>
      <w:r>
        <w:t xml:space="preserve"> гр. </w:t>
      </w:r>
      <w:r w:rsidR="00595D1F">
        <w:t>***</w:t>
      </w:r>
      <w:r>
        <w:t xml:space="preserve"> </w:t>
      </w:r>
      <w:r w:rsidRPr="00997CCA">
        <w:t xml:space="preserve">на розміщення </w:t>
      </w:r>
      <w:r>
        <w:t>трьох тимчасових споруд для провадження підприємницької діяльності,</w:t>
      </w:r>
      <w:r w:rsidRPr="00997CCA">
        <w:t xml:space="preserve"> </w:t>
      </w:r>
      <w:r>
        <w:t>площею 30м</w:t>
      </w:r>
      <w:r>
        <w:rPr>
          <w:vertAlign w:val="superscript"/>
        </w:rPr>
        <w:t>2</w:t>
      </w:r>
      <w:r>
        <w:t xml:space="preserve"> кожна за </w:t>
      </w:r>
      <w:proofErr w:type="spellStart"/>
      <w:r>
        <w:t>адресою</w:t>
      </w:r>
      <w:proofErr w:type="spellEnd"/>
      <w:r>
        <w:t xml:space="preserve">: вул. Набережна, </w:t>
      </w:r>
      <w:r w:rsidR="00595D1F">
        <w:t>***</w:t>
      </w:r>
      <w:r>
        <w:t>,</w:t>
      </w:r>
      <w:r w:rsidRPr="00997CCA">
        <w:t xml:space="preserve"> с. Щасливцеве Генічеського району Херсонської област</w:t>
      </w:r>
      <w:r>
        <w:t xml:space="preserve">і, </w:t>
      </w:r>
      <w:r w:rsidRPr="00997CCA">
        <w:t>терміном до 31 грудня 2020 року.</w:t>
      </w:r>
    </w:p>
    <w:p w:rsidR="00886066" w:rsidRPr="0093299F" w:rsidRDefault="00886066" w:rsidP="00886066">
      <w:pPr>
        <w:widowControl w:val="0"/>
        <w:autoSpaceDE w:val="0"/>
        <w:autoSpaceDN w:val="0"/>
        <w:adjustRightInd w:val="0"/>
        <w:jc w:val="both"/>
      </w:pPr>
      <w:r w:rsidRPr="0093299F">
        <w:rPr>
          <w:b/>
        </w:rPr>
        <w:t xml:space="preserve">1.14. </w:t>
      </w:r>
      <w:r>
        <w:t xml:space="preserve">гр. </w:t>
      </w:r>
      <w:r w:rsidR="00595D1F">
        <w:t>***</w:t>
      </w:r>
      <w:r>
        <w:t xml:space="preserve"> </w:t>
      </w:r>
      <w:r w:rsidRPr="00997CCA">
        <w:t xml:space="preserve">на розміщення </w:t>
      </w:r>
      <w:r>
        <w:t>п’яти тимчасових споруд для провадження підприємницької діяльності,</w:t>
      </w:r>
      <w:r w:rsidRPr="00997CCA">
        <w:t xml:space="preserve"> </w:t>
      </w:r>
      <w:r>
        <w:t>площею 27м</w:t>
      </w:r>
      <w:r>
        <w:rPr>
          <w:vertAlign w:val="superscript"/>
        </w:rPr>
        <w:t>2</w:t>
      </w:r>
      <w:r>
        <w:t xml:space="preserve"> кожна за </w:t>
      </w:r>
      <w:proofErr w:type="spellStart"/>
      <w:r>
        <w:t>адресою</w:t>
      </w:r>
      <w:proofErr w:type="spellEnd"/>
      <w:r>
        <w:t xml:space="preserve">: вул. Набережна, </w:t>
      </w:r>
      <w:r w:rsidR="00595D1F">
        <w:t>***</w:t>
      </w:r>
      <w:r>
        <w:t>,</w:t>
      </w:r>
      <w:r w:rsidRPr="00997CCA">
        <w:t xml:space="preserve"> с. Щасливцеве Генічеського району Херсонської області</w:t>
      </w:r>
      <w:r>
        <w:t xml:space="preserve">, </w:t>
      </w:r>
      <w:r w:rsidRPr="00997CCA">
        <w:t>терміном до 31 грудня 2020 року.</w:t>
      </w:r>
    </w:p>
    <w:p w:rsidR="00886066" w:rsidRDefault="00886066" w:rsidP="00886066">
      <w:pPr>
        <w:widowControl w:val="0"/>
        <w:autoSpaceDE w:val="0"/>
        <w:autoSpaceDN w:val="0"/>
        <w:adjustRightInd w:val="0"/>
        <w:jc w:val="both"/>
      </w:pPr>
      <w:r w:rsidRPr="00C20223">
        <w:rPr>
          <w:b/>
        </w:rPr>
        <w:t>1.15.</w:t>
      </w:r>
      <w:r>
        <w:t xml:space="preserve"> гр. </w:t>
      </w:r>
      <w:r w:rsidR="00595D1F">
        <w:t>***</w:t>
      </w:r>
      <w:r>
        <w:t xml:space="preserve"> на розміщення двох тимчасових споруд для провадження підприємницької діяльності,</w:t>
      </w:r>
      <w:r w:rsidRPr="00997CCA">
        <w:t xml:space="preserve"> </w:t>
      </w:r>
      <w:r>
        <w:t>площею 30м</w:t>
      </w:r>
      <w:r>
        <w:rPr>
          <w:vertAlign w:val="superscript"/>
        </w:rPr>
        <w:t>2</w:t>
      </w:r>
      <w:r>
        <w:t xml:space="preserve"> за </w:t>
      </w:r>
      <w:proofErr w:type="spellStart"/>
      <w:r>
        <w:t>адресою</w:t>
      </w:r>
      <w:proofErr w:type="spellEnd"/>
      <w:r>
        <w:t xml:space="preserve">: біля вул. Виноградна, </w:t>
      </w:r>
      <w:r w:rsidR="00595D1F">
        <w:t>***</w:t>
      </w:r>
      <w:r>
        <w:t>, с. Генічеська Гірка</w:t>
      </w:r>
      <w:r w:rsidRPr="00997CCA">
        <w:t xml:space="preserve"> Генічеського району Херсонської області</w:t>
      </w:r>
      <w:r>
        <w:t xml:space="preserve">, </w:t>
      </w:r>
      <w:r w:rsidRPr="00997CCA">
        <w:t>терміном до 31 грудня 2020 року.</w:t>
      </w:r>
    </w:p>
    <w:p w:rsidR="00886066" w:rsidRPr="009C121A" w:rsidRDefault="00886066" w:rsidP="00886066">
      <w:pPr>
        <w:widowControl w:val="0"/>
        <w:autoSpaceDE w:val="0"/>
        <w:autoSpaceDN w:val="0"/>
        <w:adjustRightInd w:val="0"/>
        <w:jc w:val="both"/>
      </w:pPr>
      <w:r w:rsidRPr="00B216D8">
        <w:rPr>
          <w:b/>
        </w:rPr>
        <w:t>1.16.</w:t>
      </w:r>
      <w:r>
        <w:t xml:space="preserve"> ФОП </w:t>
      </w:r>
      <w:r w:rsidR="00595D1F">
        <w:t>***</w:t>
      </w:r>
      <w:r>
        <w:t xml:space="preserve"> на розміщення тимчасової споруди для провадження підприємницької діяльності (торгівельного павільйону), площею 12,8м</w:t>
      </w:r>
      <w:r>
        <w:rPr>
          <w:vertAlign w:val="superscript"/>
        </w:rPr>
        <w:t>2</w:t>
      </w:r>
      <w:r>
        <w:t xml:space="preserve"> з навісом площею 27,2м</w:t>
      </w:r>
      <w:r>
        <w:rPr>
          <w:vertAlign w:val="superscript"/>
        </w:rPr>
        <w:t>2</w:t>
      </w:r>
      <w:r>
        <w:t xml:space="preserve"> за </w:t>
      </w:r>
      <w:proofErr w:type="spellStart"/>
      <w:r>
        <w:t>адресою</w:t>
      </w:r>
      <w:proofErr w:type="spellEnd"/>
      <w:r>
        <w:t xml:space="preserve">: вул. Набережна, </w:t>
      </w:r>
      <w:r w:rsidR="00595D1F">
        <w:t>***</w:t>
      </w:r>
      <w:r>
        <w:t xml:space="preserve"> в с. Генічеська Гірка Генічеського району Херсонської області </w:t>
      </w:r>
    </w:p>
    <w:p w:rsidR="00886066" w:rsidRPr="00997CCA" w:rsidRDefault="00886066" w:rsidP="00886066">
      <w:pPr>
        <w:jc w:val="both"/>
      </w:pPr>
      <w:r w:rsidRPr="00997CCA">
        <w:rPr>
          <w:b/>
        </w:rPr>
        <w:t xml:space="preserve">2. </w:t>
      </w:r>
      <w:r w:rsidRPr="00997CCA">
        <w:t xml:space="preserve">Заявникам: </w:t>
      </w:r>
    </w:p>
    <w:p w:rsidR="00886066" w:rsidRPr="00997CCA" w:rsidRDefault="00886066" w:rsidP="00886066">
      <w:pPr>
        <w:jc w:val="both"/>
      </w:pPr>
      <w:r w:rsidRPr="00997CCA">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886066" w:rsidRPr="00997CCA" w:rsidRDefault="00886066" w:rsidP="00886066">
      <w:pPr>
        <w:jc w:val="both"/>
      </w:pPr>
      <w:r w:rsidRPr="00997CCA">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886066" w:rsidRPr="00997CCA" w:rsidRDefault="00886066" w:rsidP="00886066">
      <w:pPr>
        <w:jc w:val="both"/>
      </w:pPr>
      <w:r w:rsidRPr="00997CCA">
        <w:rPr>
          <w:b/>
        </w:rPr>
        <w:t>3.</w:t>
      </w:r>
      <w:r w:rsidRPr="00997CCA">
        <w:t xml:space="preserve"> Контроль за виконанням рішення покласти на в. о. начальника відділу містобудування та архітектури – головного архітектора </w:t>
      </w:r>
      <w:r>
        <w:t xml:space="preserve">виконавчого комітету </w:t>
      </w:r>
      <w:r w:rsidRPr="00997CCA">
        <w:t xml:space="preserve">Щасливцевської сільської ради </w:t>
      </w:r>
      <w:r>
        <w:t xml:space="preserve"> </w:t>
      </w:r>
      <w:r w:rsidRPr="00997CCA">
        <w:t>Борідко М.В.</w:t>
      </w:r>
    </w:p>
    <w:p w:rsidR="00886066" w:rsidRPr="00997CCA" w:rsidRDefault="00886066" w:rsidP="00886066">
      <w:pPr>
        <w:jc w:val="both"/>
      </w:pPr>
    </w:p>
    <w:p w:rsidR="00886066" w:rsidRPr="00997CCA" w:rsidRDefault="00886066" w:rsidP="00886066">
      <w:pPr>
        <w:jc w:val="both"/>
      </w:pPr>
    </w:p>
    <w:p w:rsidR="00886066" w:rsidRDefault="00886066" w:rsidP="00886066">
      <w:pPr>
        <w:rPr>
          <w:sz w:val="24"/>
          <w:szCs w:val="24"/>
        </w:rPr>
      </w:pPr>
      <w:r>
        <w:rPr>
          <w:sz w:val="24"/>
          <w:szCs w:val="24"/>
        </w:rPr>
        <w:t>Заступник сільського голови з питань                                                              О.БОРОДІНА</w:t>
      </w:r>
    </w:p>
    <w:p w:rsidR="00886066" w:rsidRDefault="00886066" w:rsidP="00886066">
      <w:pPr>
        <w:rPr>
          <w:sz w:val="24"/>
          <w:szCs w:val="24"/>
        </w:rPr>
      </w:pPr>
      <w:r>
        <w:rPr>
          <w:sz w:val="24"/>
          <w:szCs w:val="24"/>
        </w:rPr>
        <w:t>діяльності виконкому</w:t>
      </w:r>
    </w:p>
    <w:p w:rsidR="00886066" w:rsidRPr="00997CCA" w:rsidRDefault="00886066" w:rsidP="00886066"/>
    <w:p w:rsidR="003011E2" w:rsidRDefault="003011E2"/>
    <w:sectPr w:rsidR="003011E2"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A1"/>
    <w:rsid w:val="00082930"/>
    <w:rsid w:val="000F050C"/>
    <w:rsid w:val="001959A1"/>
    <w:rsid w:val="002F1618"/>
    <w:rsid w:val="003011E2"/>
    <w:rsid w:val="00595D1F"/>
    <w:rsid w:val="006E2074"/>
    <w:rsid w:val="00770727"/>
    <w:rsid w:val="00782215"/>
    <w:rsid w:val="007B528E"/>
    <w:rsid w:val="00886066"/>
    <w:rsid w:val="00BC20C5"/>
    <w:rsid w:val="00C30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A1"/>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A1"/>
    <w:rPr>
      <w:rFonts w:ascii="Tahoma" w:hAnsi="Tahoma" w:cs="Tahoma"/>
      <w:sz w:val="16"/>
      <w:szCs w:val="16"/>
    </w:rPr>
  </w:style>
  <w:style w:type="character" w:customStyle="1" w:styleId="a4">
    <w:name w:val="Текст выноски Знак"/>
    <w:basedOn w:val="a0"/>
    <w:link w:val="a3"/>
    <w:uiPriority w:val="99"/>
    <w:semiHidden/>
    <w:rsid w:val="001959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A1"/>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A1"/>
    <w:rPr>
      <w:rFonts w:ascii="Tahoma" w:hAnsi="Tahoma" w:cs="Tahoma"/>
      <w:sz w:val="16"/>
      <w:szCs w:val="16"/>
    </w:rPr>
  </w:style>
  <w:style w:type="character" w:customStyle="1" w:styleId="a4">
    <w:name w:val="Текст выноски Знак"/>
    <w:basedOn w:val="a0"/>
    <w:link w:val="a3"/>
    <w:uiPriority w:val="99"/>
    <w:semiHidden/>
    <w:rsid w:val="001959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3326</Words>
  <Characters>1897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2020-01-22T12:27:00Z</dcterms:created>
  <dcterms:modified xsi:type="dcterms:W3CDTF">2020-01-22T12:57:00Z</dcterms:modified>
</cp:coreProperties>
</file>