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32" w:rsidRPr="00D57902" w:rsidRDefault="001E2E32" w:rsidP="001E2E32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D57902">
        <w:rPr>
          <w:rFonts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25pt;height:36pt;visibility:visible" o:ole="">
            <v:imagedata r:id="rId5" o:title="об'єкт OLE"/>
          </v:shape>
          <o:OLEObject Type="Embed" ProgID="Word.Picture.8" ShapeID="Об'єкт4" DrawAspect="Content" ObjectID="_1639994493" r:id="rId6"/>
        </w:object>
      </w:r>
    </w:p>
    <w:p w:rsidR="001E2E32" w:rsidRPr="00D57902" w:rsidRDefault="001E2E32" w:rsidP="001E2E32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D57902">
        <w:rPr>
          <w:rFonts w:cs="Times New Roman"/>
          <w:b/>
          <w:sz w:val="28"/>
          <w:szCs w:val="28"/>
          <w:lang w:val="uk-UA"/>
        </w:rPr>
        <w:t>108 СЕСІЯ  ЩАСЛИВЦЕВСЬКОЇ СІЛЬСЬКОЇ РАДИ</w:t>
      </w:r>
    </w:p>
    <w:p w:rsidR="001E2E32" w:rsidRPr="00D57902" w:rsidRDefault="001E2E32" w:rsidP="001E2E3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D57902">
        <w:rPr>
          <w:rFonts w:cs="Times New Roman"/>
          <w:b/>
          <w:sz w:val="28"/>
          <w:szCs w:val="28"/>
          <w:lang w:val="uk-UA"/>
        </w:rPr>
        <w:t>7 СКЛИКАННЯ</w:t>
      </w:r>
    </w:p>
    <w:p w:rsidR="001E2E32" w:rsidRPr="00D57902" w:rsidRDefault="001E2E32" w:rsidP="001E2E32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79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РІШЕННЯ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24.12.2019р.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 xml:space="preserve">с. Щасливцеве                                 </w:t>
      </w:r>
      <w:r>
        <w:rPr>
          <w:rFonts w:cs="Times New Roman"/>
          <w:sz w:val="28"/>
          <w:szCs w:val="28"/>
          <w:lang w:val="uk-UA"/>
        </w:rPr>
        <w:t xml:space="preserve">    </w:t>
      </w:r>
      <w:r w:rsidRPr="00D57902">
        <w:rPr>
          <w:rFonts w:cs="Times New Roman"/>
          <w:sz w:val="28"/>
          <w:szCs w:val="28"/>
          <w:lang w:val="uk-UA"/>
        </w:rPr>
        <w:t>№  2035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земельних ділянок</w:t>
      </w:r>
    </w:p>
    <w:p w:rsidR="001E2E32" w:rsidRPr="00D57902" w:rsidRDefault="001E2E32" w:rsidP="001E2E32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D57902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D57902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ВИРІШИЛА: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0,1058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Щасливцеве, вул. Європейська,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0,1058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Щасливцеве, вул. Європейська,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0,0793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Генічеська Гірка, вул. Берегова,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0,0869 га (кадастровий номер 6522186500:04:001:18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селище Приозерне, вул. Каштанова,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0,1135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Присивашська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</w:t>
      </w:r>
      <w:r w:rsidRPr="00D57902">
        <w:rPr>
          <w:rFonts w:cs="Times New Roman"/>
          <w:sz w:val="28"/>
          <w:szCs w:val="28"/>
          <w:lang w:val="uk-UA"/>
        </w:rPr>
        <w:lastRenderedPageBreak/>
        <w:t xml:space="preserve">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0,0923 га (кадастровий номер 6522186500:04:001:199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Щасливцеве, вул. Світанкова,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Щасливцеве, вул. Шевченка,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Генічеська Гірка, вул. Григорія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Дериглазова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Щасливцеве, вул. Вишнева,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10)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Генічеська Гірка, вул. Заозерна,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11)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0,0839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Щасливцеве, вул. Промислова,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12)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0,0817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Генічеська Гірка, вул. Придорожня,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13)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0,1002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Генічеська Гірка, вул. </w:t>
      </w:r>
      <w:proofErr w:type="spellStart"/>
      <w:r w:rsidRPr="00D57902"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14)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0,0948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 Щасливцеве,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вул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 .Амбулаторна,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jc w:val="left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lastRenderedPageBreak/>
        <w:t>15)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0,1034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Щасливцеве, вул. Будівельна,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16)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0,0998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Генічеська Гірка, вул. Молодіжна,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17)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0,0995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Щасливцеве,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вул.Зяблівська</w:t>
      </w:r>
      <w:proofErr w:type="spellEnd"/>
      <w:r w:rsidRPr="00D57902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18)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0,1028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>: с. Щасливцеве, вул. Ювілейна,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19)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0,1009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>: с. Щасливцеве, вул. Вишнева,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20)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0,0997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Щасливцеве, вул. Водна,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21)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>площею 0,0939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Генічеська Гірка, вул. Шкільна,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22)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0,0949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Генічеська Гірка, вул. Шосейна,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23)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0,0784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Генічеська Гірка, вул. Українська,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24)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0,0837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: с. Щасливцеве,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провул</w:t>
      </w:r>
      <w:proofErr w:type="spellEnd"/>
      <w:r w:rsidRPr="00D57902">
        <w:rPr>
          <w:rFonts w:cs="Times New Roman"/>
          <w:sz w:val="28"/>
          <w:szCs w:val="28"/>
          <w:lang w:val="uk-UA"/>
        </w:rPr>
        <w:t xml:space="preserve">. Північний, 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Генічеського </w:t>
      </w:r>
      <w:r w:rsidRPr="00D57902">
        <w:rPr>
          <w:rFonts w:cs="Times New Roman"/>
          <w:sz w:val="28"/>
          <w:szCs w:val="28"/>
          <w:lang w:val="uk-UA"/>
        </w:rPr>
        <w:lastRenderedPageBreak/>
        <w:t xml:space="preserve">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25)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D5790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D5790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D57902">
        <w:rPr>
          <w:rFonts w:cs="Times New Roman"/>
          <w:sz w:val="28"/>
          <w:szCs w:val="28"/>
          <w:lang w:val="uk-UA"/>
        </w:rPr>
        <w:t>: с. Генічеська Гірка, вул. Чумацька,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D5790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ru-RU"/>
        </w:rPr>
      </w:pPr>
      <w:r w:rsidRPr="00D57902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</w:p>
    <w:p w:rsidR="001E2E32" w:rsidRPr="00D57902" w:rsidRDefault="001E2E32" w:rsidP="001E2E32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1E2E32" w:rsidRDefault="001E2E32" w:rsidP="001E2E32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1E2E32" w:rsidRDefault="001E2E32" w:rsidP="001E2E32"/>
    <w:p w:rsidR="001E2E32" w:rsidRDefault="001E2E32" w:rsidP="001E2E32"/>
    <w:p w:rsidR="001E2E32" w:rsidRDefault="001E2E32" w:rsidP="001E2E32"/>
    <w:p w:rsidR="001E2E32" w:rsidRDefault="001E2E32" w:rsidP="001E2E32"/>
    <w:p w:rsidR="001E2E32" w:rsidRDefault="001E2E32" w:rsidP="001E2E32"/>
    <w:p w:rsidR="00EE3664" w:rsidRPr="001E2E32" w:rsidRDefault="00EE3664">
      <w:pPr>
        <w:rPr>
          <w:lang w:val="ru-RU"/>
        </w:rPr>
      </w:pPr>
    </w:p>
    <w:sectPr w:rsidR="00EE3664" w:rsidRPr="001E2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2"/>
    <w:rsid w:val="001E2E32"/>
    <w:rsid w:val="00E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32"/>
  </w:style>
  <w:style w:type="paragraph" w:styleId="3">
    <w:name w:val="heading 3"/>
    <w:basedOn w:val="a"/>
    <w:link w:val="30"/>
    <w:semiHidden/>
    <w:unhideWhenUsed/>
    <w:qFormat/>
    <w:rsid w:val="001E2E3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2E3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E2E3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32"/>
  </w:style>
  <w:style w:type="paragraph" w:styleId="3">
    <w:name w:val="heading 3"/>
    <w:basedOn w:val="a"/>
    <w:link w:val="30"/>
    <w:semiHidden/>
    <w:unhideWhenUsed/>
    <w:qFormat/>
    <w:rsid w:val="001E2E3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2E3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E2E3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5629</Words>
  <Characters>3210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2020-01-08T11:09:00Z</dcterms:created>
  <dcterms:modified xsi:type="dcterms:W3CDTF">2020-01-08T11:15:00Z</dcterms:modified>
</cp:coreProperties>
</file>