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36" w:rsidRPr="00EB4D78" w:rsidRDefault="002B6636" w:rsidP="002B66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ed="t">
            <v:fill color2="black"/>
            <v:imagedata r:id="rId5" o:title=""/>
          </v:shape>
          <o:OLEObject Type="Embed" ProgID="Word.Picture.8" ShapeID="_x0000_i1025" DrawAspect="Content" ObjectID="_1639482091" r:id="rId6"/>
        </w:object>
      </w:r>
    </w:p>
    <w:p w:rsidR="002B6636" w:rsidRPr="00EB4D78" w:rsidRDefault="002B6636" w:rsidP="002B66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b/>
          <w:sz w:val="28"/>
          <w:szCs w:val="28"/>
        </w:rPr>
        <w:t>108 СЕСІЯ  ЩАСЛИВЦЕВСЬКОЇ СІЛЬСЬКОЇ РАДИ</w:t>
      </w:r>
    </w:p>
    <w:p w:rsidR="002B6636" w:rsidRPr="00EB4D78" w:rsidRDefault="002B6636" w:rsidP="002B66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2B6636" w:rsidRPr="00EB4D78" w:rsidRDefault="002B6636" w:rsidP="002B6636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EB4D78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2B6636" w:rsidRPr="00EB4D78" w:rsidRDefault="002B6636" w:rsidP="002B6636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2B6636" w:rsidRPr="00EB4D78" w:rsidRDefault="002B6636" w:rsidP="002B6636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4D78">
        <w:rPr>
          <w:rFonts w:ascii="Times New Roman" w:hAnsi="Times New Roman" w:cs="Times New Roman"/>
          <w:b w:val="0"/>
          <w:sz w:val="28"/>
          <w:szCs w:val="28"/>
        </w:rPr>
        <w:t xml:space="preserve">24.12.2019р.                                                </w:t>
      </w:r>
    </w:p>
    <w:p w:rsidR="002B6636" w:rsidRPr="00EB4D78" w:rsidRDefault="002B6636" w:rsidP="002B6636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4D78">
        <w:rPr>
          <w:rFonts w:ascii="Times New Roman" w:hAnsi="Times New Roman" w:cs="Times New Roman"/>
          <w:sz w:val="28"/>
          <w:szCs w:val="28"/>
        </w:rPr>
        <w:t xml:space="preserve"> №  2019</w:t>
      </w: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B4D78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B4D78">
        <w:rPr>
          <w:rFonts w:ascii="Times New Roman" w:hAnsi="Times New Roman" w:cs="Times New Roman"/>
          <w:sz w:val="28"/>
          <w:szCs w:val="28"/>
        </w:rPr>
        <w:t xml:space="preserve">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EB4D78">
        <w:rPr>
          <w:sz w:val="28"/>
          <w:szCs w:val="28"/>
        </w:rPr>
        <w:t xml:space="preserve"> </w:t>
      </w:r>
      <w:r w:rsidRPr="00EB4D78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земельна ділянка,  зазначена у графічних матеріалах,  згідно поземельної Книги має орієнтовну площу 0,1200 га, яка передбачена для обслуговування житлового будинку господарських будівель і споруд,  керуючись </w:t>
      </w:r>
      <w:proofErr w:type="spellStart"/>
      <w:r w:rsidRPr="00EB4D7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EB4D78"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>ВИРІШИЛА:</w:t>
      </w: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B4D78">
        <w:rPr>
          <w:rFonts w:ascii="Times New Roman" w:hAnsi="Times New Roman" w:cs="Times New Roman"/>
          <w:sz w:val="28"/>
          <w:szCs w:val="28"/>
        </w:rPr>
        <w:t xml:space="preserve"> у  задоволенні заяви  в </w:t>
      </w:r>
      <w:proofErr w:type="spellStart"/>
      <w:r w:rsidRPr="00EB4D78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EB4D78">
        <w:rPr>
          <w:rFonts w:ascii="Times New Roman" w:hAnsi="Times New Roman" w:cs="Times New Roman"/>
          <w:sz w:val="28"/>
          <w:szCs w:val="28"/>
        </w:rPr>
        <w:t xml:space="preserve"> з тим, що </w:t>
      </w:r>
      <w:proofErr w:type="spellStart"/>
      <w:r w:rsidRPr="00EB4D78">
        <w:rPr>
          <w:rFonts w:ascii="Times New Roman" w:hAnsi="Times New Roman" w:cs="Times New Roman"/>
          <w:sz w:val="28"/>
          <w:szCs w:val="28"/>
        </w:rPr>
        <w:t>запитуєма</w:t>
      </w:r>
      <w:proofErr w:type="spellEnd"/>
      <w:r w:rsidRPr="00EB4D78">
        <w:rPr>
          <w:rFonts w:ascii="Times New Roman" w:hAnsi="Times New Roman" w:cs="Times New Roman"/>
          <w:sz w:val="28"/>
          <w:szCs w:val="28"/>
        </w:rPr>
        <w:t xml:space="preserve"> у графічних матеріалах земельна ділянка закріплена (відповідно до </w:t>
      </w:r>
      <w:proofErr w:type="spellStart"/>
      <w:r w:rsidRPr="00EB4D78">
        <w:rPr>
          <w:rFonts w:ascii="Times New Roman" w:hAnsi="Times New Roman" w:cs="Times New Roman"/>
          <w:sz w:val="28"/>
          <w:szCs w:val="28"/>
        </w:rPr>
        <w:t>Погосподарьського</w:t>
      </w:r>
      <w:proofErr w:type="spellEnd"/>
      <w:r w:rsidRPr="00EB4D78">
        <w:rPr>
          <w:rFonts w:ascii="Times New Roman" w:hAnsi="Times New Roman" w:cs="Times New Roman"/>
          <w:sz w:val="28"/>
          <w:szCs w:val="28"/>
        </w:rPr>
        <w:t xml:space="preserve"> обліку (запис №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B4D78">
        <w:rPr>
          <w:rFonts w:ascii="Times New Roman" w:hAnsi="Times New Roman" w:cs="Times New Roman"/>
          <w:sz w:val="28"/>
          <w:szCs w:val="28"/>
        </w:rPr>
        <w:t xml:space="preserve"> та поземельної Книги номер запису 22) за існуючим житловим будинком по вул. Гагаріна,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B4D78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 що перебуває у приватній власності та відповідно до Генерального плану з планом зонування с. Щасливцеве Генічеського району Херсонської області з розвитком рекреаційної зони  передбачена для його обслуговування.</w:t>
      </w:r>
    </w:p>
    <w:p w:rsidR="002B6636" w:rsidRPr="00EB4D78" w:rsidRDefault="002B6636" w:rsidP="002B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зацікавлену особу. </w:t>
      </w: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636" w:rsidRPr="00EB4D78" w:rsidRDefault="002B6636" w:rsidP="002B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D7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2B6636" w:rsidRPr="00EB4D78" w:rsidRDefault="002B6636" w:rsidP="002B6636">
      <w:pPr>
        <w:rPr>
          <w:sz w:val="28"/>
          <w:szCs w:val="28"/>
        </w:rPr>
      </w:pPr>
    </w:p>
    <w:p w:rsidR="00DD3EA9" w:rsidRPr="004044EE" w:rsidRDefault="00DD3EA9" w:rsidP="002B6636">
      <w:pPr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1A1D9F"/>
    <w:rsid w:val="002B6636"/>
    <w:rsid w:val="004000B5"/>
    <w:rsid w:val="004044EE"/>
    <w:rsid w:val="004F7F0A"/>
    <w:rsid w:val="005A0937"/>
    <w:rsid w:val="00682468"/>
    <w:rsid w:val="00853C59"/>
    <w:rsid w:val="00913CC7"/>
    <w:rsid w:val="00960A08"/>
    <w:rsid w:val="00967D92"/>
    <w:rsid w:val="009A1486"/>
    <w:rsid w:val="00A97A8F"/>
    <w:rsid w:val="00B35A85"/>
    <w:rsid w:val="00B50A8A"/>
    <w:rsid w:val="00DD3EA9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6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6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2020-01-02T12:54:00Z</dcterms:created>
  <dcterms:modified xsi:type="dcterms:W3CDTF">2020-01-02T12:54:00Z</dcterms:modified>
</cp:coreProperties>
</file>