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73" w:rsidRPr="00D57902" w:rsidRDefault="007C2A73" w:rsidP="007C2A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40172352" r:id="rId6"/>
        </w:object>
      </w:r>
    </w:p>
    <w:p w:rsidR="007C2A73" w:rsidRPr="00D57902" w:rsidRDefault="007C2A73" w:rsidP="007C2A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6F4">
        <w:rPr>
          <w:rFonts w:ascii="Times New Roman" w:hAnsi="Times New Roman" w:cs="Times New Roman"/>
          <w:b/>
          <w:sz w:val="28"/>
          <w:szCs w:val="28"/>
        </w:rPr>
        <w:t>108</w:t>
      </w:r>
      <w:r w:rsidRPr="00D57902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7C2A73" w:rsidRPr="00D57902" w:rsidRDefault="007C2A73" w:rsidP="007C2A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7C2A73" w:rsidRPr="00C416F4" w:rsidRDefault="007C2A73" w:rsidP="007C2A73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D57902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7C2A73" w:rsidRPr="00D57902" w:rsidRDefault="007C2A73" w:rsidP="007C2A73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416F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  </w:t>
      </w:r>
      <w:r w:rsidRPr="00D57902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D57902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7C2A73" w:rsidRPr="00D57902" w:rsidRDefault="007C2A73" w:rsidP="007C2A73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7902">
        <w:rPr>
          <w:rFonts w:ascii="Times New Roman" w:hAnsi="Times New Roman" w:cs="Times New Roman"/>
          <w:b w:val="0"/>
          <w:sz w:val="28"/>
          <w:szCs w:val="28"/>
        </w:rPr>
        <w:t xml:space="preserve">24.12.2019р.                                                </w:t>
      </w:r>
    </w:p>
    <w:p w:rsidR="007C2A73" w:rsidRPr="00D57902" w:rsidRDefault="007C2A73" w:rsidP="007C2A73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с. Щасливцеве                                      №  2015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57902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 та надані документи, враховуючи графічні матеріали бажаного місця розташування земельної ділянки,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D57902">
        <w:rPr>
          <w:sz w:val="28"/>
          <w:szCs w:val="28"/>
        </w:rPr>
        <w:t xml:space="preserve"> </w:t>
      </w:r>
      <w:r w:rsidRPr="00D57902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ВИРІШИЛА: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 у  задоволенні заяви  в зв’язку з тим, що: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1) виділити земельну ділянку у власність з кадастровим номером  6522186500:04:001:19</w:t>
      </w:r>
      <w:r w:rsidRPr="007C2A73"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неможливо у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звязку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з тим, що рішенням 105 сесії 7 скликання № </w:t>
      </w:r>
      <w:r w:rsidRPr="007C2A73"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від 14.11.2019р. її передано у власність іншій особі; 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2) земельна ділянка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запитуєма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у заяві з кадастровим номером 6522186500:04:001:19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сформована та повторно надати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не можливо; 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2.Відмовити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 у  задоволенні заяви  в зв’язку з тим, що  земельна ділянка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запитуєма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у заяві з кадастровим номером 6522186500:04:001:19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D57902">
        <w:rPr>
          <w:rFonts w:ascii="Times New Roman" w:hAnsi="Times New Roman" w:cs="Times New Roman"/>
          <w:sz w:val="28"/>
          <w:szCs w:val="28"/>
        </w:rPr>
        <w:t xml:space="preserve"> сформована та повторно надати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не можливо. 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3.Про прийняте рішення повідомити зацікавлених осіб. 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A73" w:rsidRPr="00D57902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C7" w:rsidRPr="007C2A73" w:rsidRDefault="007C2A73" w:rsidP="007C2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90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sectPr w:rsidR="00E223C7" w:rsidRPr="007C2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73"/>
    <w:rsid w:val="007C2A73"/>
    <w:rsid w:val="00E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73"/>
  </w:style>
  <w:style w:type="paragraph" w:styleId="3">
    <w:name w:val="heading 3"/>
    <w:basedOn w:val="a"/>
    <w:link w:val="30"/>
    <w:semiHidden/>
    <w:unhideWhenUsed/>
    <w:qFormat/>
    <w:rsid w:val="007C2A7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2A73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73"/>
  </w:style>
  <w:style w:type="paragraph" w:styleId="3">
    <w:name w:val="heading 3"/>
    <w:basedOn w:val="a"/>
    <w:link w:val="30"/>
    <w:semiHidden/>
    <w:unhideWhenUsed/>
    <w:qFormat/>
    <w:rsid w:val="007C2A7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2A73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2020-01-10T12:38:00Z</dcterms:created>
  <dcterms:modified xsi:type="dcterms:W3CDTF">2020-01-10T12:39:00Z</dcterms:modified>
</cp:coreProperties>
</file>