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6B" w:rsidRPr="00A612FD" w:rsidRDefault="008F7A6B" w:rsidP="008F7A6B">
      <w:pPr>
        <w:ind w:firstLine="3969"/>
        <w:rPr>
          <w:sz w:val="28"/>
          <w:szCs w:val="28"/>
        </w:rPr>
      </w:pPr>
      <w:r>
        <w:rPr>
          <w:sz w:val="28"/>
          <w:szCs w:val="28"/>
          <w:lang w:val="uk-UA"/>
        </w:rPr>
        <w:t>108</w:t>
      </w:r>
      <w:r w:rsidRPr="0009465B">
        <w:rPr>
          <w:sz w:val="28"/>
          <w:szCs w:val="28"/>
          <w:lang w:val="uk-UA"/>
        </w:rPr>
        <w:t xml:space="preserve"> </w:t>
      </w:r>
      <w:proofErr w:type="spellStart"/>
      <w:r w:rsidRPr="0009465B">
        <w:rPr>
          <w:sz w:val="28"/>
          <w:szCs w:val="28"/>
        </w:rPr>
        <w:t>сесі</w:t>
      </w:r>
      <w:proofErr w:type="spellEnd"/>
      <w:r w:rsidRPr="0009465B">
        <w:rPr>
          <w:sz w:val="28"/>
          <w:szCs w:val="28"/>
          <w:lang w:val="uk-UA"/>
        </w:rPr>
        <w:t xml:space="preserve">я </w:t>
      </w:r>
    </w:p>
    <w:p w:rsidR="008F7A6B" w:rsidRPr="0009465B" w:rsidRDefault="008F7A6B" w:rsidP="008F7A6B">
      <w:pPr>
        <w:rPr>
          <w:sz w:val="28"/>
          <w:szCs w:val="28"/>
          <w:lang w:val="uk-UA"/>
        </w:rPr>
      </w:pPr>
      <w:r w:rsidRPr="0009465B">
        <w:rPr>
          <w:sz w:val="28"/>
          <w:szCs w:val="28"/>
        </w:rPr>
        <w:t xml:space="preserve">              </w:t>
      </w:r>
      <w:r w:rsidRPr="0009465B">
        <w:rPr>
          <w:sz w:val="28"/>
          <w:szCs w:val="28"/>
          <w:lang w:val="uk-UA"/>
        </w:rPr>
        <w:t>Щасливцевська сіль</w:t>
      </w:r>
      <w:r>
        <w:rPr>
          <w:sz w:val="28"/>
          <w:szCs w:val="28"/>
          <w:lang w:val="uk-UA"/>
        </w:rPr>
        <w:t>ська рада 7 скликання від 24.1</w:t>
      </w:r>
      <w:r w:rsidRPr="004303AD">
        <w:rPr>
          <w:sz w:val="28"/>
          <w:szCs w:val="28"/>
        </w:rPr>
        <w:t>2</w:t>
      </w:r>
      <w:r w:rsidRPr="0009465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8F7A6B" w:rsidRPr="0009465B" w:rsidRDefault="008F7A6B" w:rsidP="008F7A6B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Протокол</w:t>
      </w:r>
      <w:r w:rsidRPr="0009465B">
        <w:rPr>
          <w:sz w:val="28"/>
          <w:szCs w:val="28"/>
          <w:lang w:val="uk-UA"/>
        </w:rPr>
        <w:t xml:space="preserve">   </w:t>
      </w:r>
      <w:r w:rsidRPr="0009465B">
        <w:rPr>
          <w:b/>
          <w:sz w:val="28"/>
          <w:szCs w:val="28"/>
          <w:lang w:val="uk-UA"/>
        </w:rPr>
        <w:t>результатів поіменного голосування</w:t>
      </w:r>
    </w:p>
    <w:p w:rsidR="008F7A6B" w:rsidRDefault="008F7A6B" w:rsidP="008F7A6B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                </w:t>
      </w:r>
    </w:p>
    <w:p w:rsidR="008F7A6B" w:rsidRPr="0009465B" w:rsidRDefault="008F7A6B" w:rsidP="008F7A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9465B">
        <w:rPr>
          <w:b/>
          <w:sz w:val="28"/>
          <w:szCs w:val="28"/>
          <w:lang w:val="uk-UA"/>
        </w:rPr>
        <w:t xml:space="preserve"> ПЛЕНАРНЕ ЗАСІДАННЯ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374"/>
        <w:gridCol w:w="3587"/>
        <w:gridCol w:w="1843"/>
        <w:gridCol w:w="1417"/>
        <w:gridCol w:w="1253"/>
      </w:tblGrid>
      <w:tr w:rsidR="008F7A6B" w:rsidRPr="00600CB7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</w:rPr>
            </w:pPr>
            <w:r w:rsidRPr="00763BB2">
              <w:rPr>
                <w:color w:val="000000"/>
              </w:rPr>
              <w:t xml:space="preserve">№ </w:t>
            </w:r>
            <w:proofErr w:type="gramStart"/>
            <w:r w:rsidRPr="00763BB2">
              <w:rPr>
                <w:color w:val="000000"/>
                <w:lang w:val="uk-UA"/>
              </w:rPr>
              <w:t>р</w:t>
            </w:r>
            <w:proofErr w:type="gramEnd"/>
            <w:r w:rsidRPr="00763BB2">
              <w:rPr>
                <w:color w:val="000000"/>
                <w:lang w:val="uk-UA"/>
              </w:rPr>
              <w:t>ішення</w:t>
            </w:r>
            <w:r w:rsidRPr="00763BB2">
              <w:rPr>
                <w:color w:val="00000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</w:rPr>
            </w:pPr>
            <w:r w:rsidRPr="00763BB2">
              <w:rPr>
                <w:color w:val="000000"/>
              </w:rPr>
              <w:t>Дата</w:t>
            </w:r>
          </w:p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  <w:r w:rsidRPr="00763BB2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ind w:left="252"/>
              <w:jc w:val="both"/>
              <w:rPr>
                <w:color w:val="000000"/>
                <w:lang w:val="uk-UA"/>
              </w:rPr>
            </w:pPr>
            <w:r w:rsidRPr="00763BB2">
              <w:rPr>
                <w:color w:val="000000"/>
              </w:rPr>
              <w:t xml:space="preserve">        </w:t>
            </w:r>
            <w:r w:rsidRPr="00763BB2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</w:rPr>
            </w:pPr>
            <w:r w:rsidRPr="00763BB2">
              <w:rPr>
                <w:color w:val="000000"/>
              </w:rPr>
              <w:t xml:space="preserve"> Строк </w:t>
            </w:r>
            <w:proofErr w:type="spellStart"/>
            <w:r w:rsidRPr="00763BB2">
              <w:rPr>
                <w:color w:val="000000"/>
              </w:rPr>
              <w:t>дії</w:t>
            </w:r>
            <w:proofErr w:type="spellEnd"/>
            <w:r w:rsidRPr="00763BB2">
              <w:rPr>
                <w:color w:val="000000"/>
              </w:rPr>
              <w:t xml:space="preserve">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  <w:r w:rsidRPr="00763BB2">
              <w:rPr>
                <w:color w:val="000000"/>
                <w:lang w:val="uk-UA"/>
              </w:rPr>
              <w:t>Внесення</w:t>
            </w:r>
          </w:p>
          <w:p w:rsidR="008F7A6B" w:rsidRPr="00763BB2" w:rsidRDefault="008F7A6B" w:rsidP="00E56CE1">
            <w:pPr>
              <w:rPr>
                <w:color w:val="000000"/>
              </w:rPr>
            </w:pPr>
            <w:r w:rsidRPr="00763BB2">
              <w:rPr>
                <w:color w:val="000000"/>
                <w:lang w:val="uk-UA"/>
              </w:rPr>
              <w:t>змін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  <w:proofErr w:type="spellStart"/>
            <w:r w:rsidRPr="00763BB2">
              <w:rPr>
                <w:color w:val="000000"/>
                <w:lang w:val="uk-UA"/>
              </w:rPr>
              <w:t>Скасув</w:t>
            </w:r>
            <w:proofErr w:type="spellEnd"/>
            <w:r w:rsidRPr="00763BB2">
              <w:rPr>
                <w:color w:val="000000"/>
                <w:lang w:val="uk-UA"/>
              </w:rPr>
              <w:t>.</w:t>
            </w:r>
          </w:p>
          <w:p w:rsidR="008F7A6B" w:rsidRPr="00763BB2" w:rsidRDefault="008F7A6B" w:rsidP="00E56CE1">
            <w:pPr>
              <w:rPr>
                <w:color w:val="000000"/>
              </w:rPr>
            </w:pPr>
            <w:r w:rsidRPr="00763BB2">
              <w:rPr>
                <w:color w:val="000000"/>
                <w:lang w:val="uk-UA"/>
              </w:rPr>
              <w:t>Відміна</w:t>
            </w:r>
          </w:p>
        </w:tc>
      </w:tr>
      <w:tr w:rsidR="008F7A6B" w:rsidRPr="00600CB7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  <w:r w:rsidRPr="00763BB2">
              <w:rPr>
                <w:color w:val="000000"/>
                <w:lang w:val="uk-UA"/>
              </w:rPr>
              <w:t>№ 1979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lang w:val="uk-UA"/>
              </w:rPr>
            </w:pPr>
            <w:r w:rsidRPr="00763BB2">
              <w:rPr>
                <w:lang w:val="uk-UA"/>
              </w:rPr>
              <w:t>24.1</w:t>
            </w:r>
            <w:r w:rsidRPr="00763BB2">
              <w:t>2</w:t>
            </w:r>
            <w:r w:rsidRPr="00763BB2">
              <w:rPr>
                <w:lang w:val="uk-UA"/>
              </w:rPr>
              <w:t>.2019</w:t>
            </w:r>
          </w:p>
          <w:p w:rsidR="008F7A6B" w:rsidRPr="00763BB2" w:rsidRDefault="008F7A6B" w:rsidP="00E56CE1">
            <w:pPr>
              <w:rPr>
                <w:color w:val="00000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Програми соціально – економічного і культурного розвитку Щасливцевської сільської ради на 2020 рік.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Pr="00763BB2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42636A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00CB7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</w:t>
            </w:r>
            <w:r w:rsidR="005146C3">
              <w:rPr>
                <w:color w:val="000000"/>
                <w:lang w:val="uk-UA"/>
              </w:rPr>
              <w:t xml:space="preserve"> </w:t>
            </w:r>
            <w:r w:rsidR="005146C3">
              <w:rPr>
                <w:color w:val="000000"/>
                <w:lang w:val="uk-UA"/>
              </w:rPr>
              <w:t>бюджет</w:t>
            </w:r>
            <w:r w:rsidR="005146C3">
              <w:rPr>
                <w:color w:val="000000"/>
                <w:lang w:val="uk-UA"/>
              </w:rPr>
              <w:t xml:space="preserve"> села 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Щасливцев</w:t>
            </w:r>
            <w:r w:rsidR="005146C3">
              <w:rPr>
                <w:color w:val="000000"/>
                <w:lang w:val="uk-UA"/>
              </w:rPr>
              <w:t>цеве</w:t>
            </w:r>
            <w:proofErr w:type="spellEnd"/>
            <w:r w:rsidR="005146C3">
              <w:rPr>
                <w:color w:val="000000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lang w:val="uk-UA"/>
              </w:rPr>
              <w:t xml:space="preserve"> на 2020 рік.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093D09" w:rsidRDefault="008F7A6B" w:rsidP="00E56CE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До 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00CB7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093D09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№1981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преміювання та надання матеріальної допомоги.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</w:t>
            </w:r>
            <w:r>
              <w:rPr>
                <w:color w:val="000000"/>
                <w:lang w:val="uk-UA"/>
              </w:rPr>
              <w:t xml:space="preserve"> (депутати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З.М.)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Сільський голова Плохушко В.О. зробив заяву щодо конфлікту інтересів та участі в голосуванні не приймав.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00CB7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№1982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у штатний розклад </w:t>
            </w:r>
            <w:proofErr w:type="spellStart"/>
            <w:r>
              <w:rPr>
                <w:color w:val="000000"/>
                <w:lang w:val="uk-UA"/>
              </w:rPr>
              <w:t>Щасливцевського</w:t>
            </w:r>
            <w:proofErr w:type="spellEnd"/>
            <w:r>
              <w:rPr>
                <w:color w:val="000000"/>
                <w:lang w:val="uk-UA"/>
              </w:rPr>
              <w:t xml:space="preserve"> будинку культури.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 2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</w:t>
            </w:r>
            <w:r>
              <w:rPr>
                <w:lang w:val="uk-UA"/>
              </w:rPr>
              <w:t>.М.)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00CB7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№1983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розпорядження сільського голови.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23676B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  <w:lang w:val="uk-UA"/>
              </w:rPr>
              <w:t xml:space="preserve">ХХХІІ сесії Щасливцевської сільської ради 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>ІІ скликання від 22 грудня 2018 року № 1393 « Про сільський бюджет на 2019 рік»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Pr="002367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23676B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1985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Плану роботи Щасливцевської сільської ради на 2020 рік.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31.12.2020р.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23676B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1986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Звіт про роботу Постійної комісії Щасливцевської сільської ради з питань регулювання земельних відносин та охорони навколишнього середовища за 2019 рік.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23676B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1987-/-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Звіт про роботу Постійної комісії Щасливцевської сільської ради з питань соціально – економічного розвитку за 2019 рік.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lastRenderedPageBreak/>
              <w:t xml:space="preserve">Депутат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Л.Ю.  вийшла з зали засідань та участі в голосуванні не приймала.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23676B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1988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Звіт про роботу Постійної комісії Щасливцевської сільської ради з питань бюджету та управління комунальною власністю.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Л.Ю.  вийшла з зали засідань та участі в голосуванні не приймала.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23676B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Звіт про роботу Постійної комісії Щасливцевської сільської ради з питань законності та державної регуляторної політики за 2019 рік.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Л.Ю.  вийшла з зали засідань та участі в голосуванні не приймала.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23676B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№1990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розробку детального плану території пансіонату « </w:t>
            </w:r>
            <w:proofErr w:type="spellStart"/>
            <w:r>
              <w:rPr>
                <w:color w:val="000000"/>
                <w:lang w:val="uk-UA"/>
              </w:rPr>
              <w:t>Арабескі</w:t>
            </w:r>
            <w:proofErr w:type="spellEnd"/>
            <w:r>
              <w:rPr>
                <w:color w:val="000000"/>
                <w:lang w:val="uk-UA"/>
              </w:rPr>
              <w:t>» по вул.. Набережна, 41- Б в с. генічеська Гірка Генічеського району Херсонської області.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lastRenderedPageBreak/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Л.Ю.  вийшла з зали засідань та участі в голосуванні не приймала.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23676B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1991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детального плану території частини вулиці Набережна,8 в селі Щасливцеве Генічеського району Херсонської області.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8F7A6B" w:rsidRPr="00D27054" w:rsidRDefault="008F7A6B" w:rsidP="00E56C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Л.Ю. та Коновалов О.Б.  вийшли за зали засідань та участі в голосуванні не приймали.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23676B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не прийнято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зміну цільового призначення земельної ділянки по вул.. Миру,77 в с. Щасливцеве.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3; </w:t>
            </w:r>
            <w:r>
              <w:rPr>
                <w:color w:val="000000"/>
                <w:lang w:val="uk-UA"/>
              </w:rPr>
              <w:t xml:space="preserve"> (</w:t>
            </w:r>
            <w:r w:rsidRPr="00F61044"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</w:t>
            </w:r>
            <w:r>
              <w:rPr>
                <w:lang w:val="uk-UA"/>
              </w:rPr>
              <w:t>.М.,</w:t>
            </w:r>
            <w:r w:rsidRPr="00E230FA">
              <w:rPr>
                <w:lang w:val="uk-UA"/>
              </w:rPr>
              <w:t>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- 8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Остапчук Л.В.,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</w:t>
            </w:r>
            <w:r>
              <w:rPr>
                <w:lang w:val="uk-UA"/>
              </w:rPr>
              <w:t>)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2.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чергової сесії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23676B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1992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експертної грошової оцінки земельної ділянки по вул.. Набережна,52- ж в с. Щасливцеве та її продаж.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</w:t>
            </w:r>
            <w:r>
              <w:rPr>
                <w:color w:val="000000"/>
                <w:lang w:val="uk-UA"/>
              </w:rPr>
              <w:t xml:space="preserve"> (сільський голова – Плохушко В.О.; </w:t>
            </w:r>
            <w:r>
              <w:rPr>
                <w:color w:val="000000"/>
                <w:lang w:val="uk-UA"/>
              </w:rPr>
              <w:lastRenderedPageBreak/>
              <w:t xml:space="preserve">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r>
              <w:rPr>
                <w:lang w:val="uk-UA"/>
              </w:rPr>
              <w:t>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4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укладання договору купівлі - продажу земельної ділянки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23676B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№1993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експертної грошової оцінки земельної ділянки по вул.. Набережна,52- Б в с. Щасливцеве та її продаж.</w:t>
            </w:r>
          </w:p>
          <w:p w:rsidR="008F7A6B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Pr="00EA4F8C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3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</w:t>
            </w:r>
            <w:r>
              <w:rPr>
                <w:b/>
                <w:color w:val="000000"/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купівлі - продажу земельної ділянки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23676B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1994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експертної грошової оцінки земельної ділянки по вул.. Набережна,52- В </w:t>
            </w:r>
            <w:proofErr w:type="spellStart"/>
            <w:r>
              <w:rPr>
                <w:color w:val="000000"/>
                <w:lang w:val="uk-UA"/>
              </w:rPr>
              <w:t>в</w:t>
            </w:r>
            <w:proofErr w:type="spellEnd"/>
            <w:r>
              <w:rPr>
                <w:color w:val="000000"/>
                <w:lang w:val="uk-UA"/>
              </w:rPr>
              <w:t xml:space="preserve"> с. Щасливцеве та її продаж.</w:t>
            </w:r>
          </w:p>
          <w:p w:rsidR="008F7A6B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3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</w:t>
            </w:r>
            <w:r>
              <w:rPr>
                <w:b/>
                <w:color w:val="000000"/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купівлі - продажу земельної ділянки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23676B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експертної грошової оцінки земельної ділянки по вул.. Азовська,192 в с. Генічеська Гірка та її продаж.</w:t>
            </w:r>
          </w:p>
          <w:p w:rsidR="008F7A6B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>
              <w:rPr>
                <w:lang w:val="uk-UA"/>
              </w:rPr>
              <w:lastRenderedPageBreak/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</w:t>
            </w:r>
            <w:r w:rsidRPr="00E230FA">
              <w:rPr>
                <w:lang w:val="uk-UA"/>
              </w:rPr>
              <w:t>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</w:t>
            </w:r>
            <w:r>
              <w:rPr>
                <w:b/>
                <w:color w:val="000000"/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укладання договору купівлі - продажу земельної ділянки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23676B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№1996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експертної грошової оцінки земельної ділянки по вул.. Комарова,40 в с. Щасливцеве та її продаж.</w:t>
            </w:r>
          </w:p>
          <w:p w:rsidR="008F7A6B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</w:t>
            </w:r>
            <w:r w:rsidRPr="00E230FA">
              <w:rPr>
                <w:lang w:val="uk-UA"/>
              </w:rPr>
              <w:t>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</w:t>
            </w:r>
            <w:r>
              <w:rPr>
                <w:b/>
                <w:color w:val="000000"/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купівлі - продажу земельної ділянки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23676B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1997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погодження передачі в суборенду земельної ділянки.</w:t>
            </w:r>
          </w:p>
          <w:p w:rsidR="008F7A6B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</w:t>
            </w:r>
            <w:r>
              <w:rPr>
                <w:lang w:val="uk-UA"/>
              </w:rPr>
              <w:t xml:space="preserve">.М., 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</w:t>
            </w:r>
            <w:r>
              <w:rPr>
                <w:b/>
                <w:color w:val="000000"/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.)</w:t>
            </w:r>
            <w:r w:rsidRPr="00E230FA">
              <w:rPr>
                <w:lang w:val="uk-UA"/>
              </w:rPr>
              <w:t>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23676B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не прийнято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в оренду земельної ділянки для обслуговування існуючої будівлі дитячого садку в с. Щасливцеве по вул.. Миру,24 та передачі її в оренду.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– 6 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</w:t>
            </w:r>
            <w:r>
              <w:rPr>
                <w:lang w:val="uk-UA"/>
              </w:rPr>
              <w:t xml:space="preserve">.М., 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М.Е._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Pr="009C6837" w:rsidRDefault="008F7A6B" w:rsidP="00E56CE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7 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lastRenderedPageBreak/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</w:t>
            </w:r>
            <w:r w:rsidRPr="00E230FA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Боскіна</w:t>
            </w:r>
            <w:proofErr w:type="spellEnd"/>
            <w:r>
              <w:rPr>
                <w:lang w:val="uk-UA"/>
              </w:rPr>
              <w:t xml:space="preserve"> С.В.,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чергової сесії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23676B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Рішення не прийнято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найменування на території Щасливцевської сільської ради іменованого об’єкту – дачний масив « Гірка»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4; </w:t>
            </w:r>
            <w:r>
              <w:rPr>
                <w:color w:val="000000"/>
                <w:lang w:val="uk-UA"/>
              </w:rPr>
              <w:t xml:space="preserve"> (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</w:t>
            </w:r>
            <w:r w:rsidRPr="00E230FA">
              <w:rPr>
                <w:lang w:val="uk-UA"/>
              </w:rPr>
              <w:t>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 (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r>
              <w:rPr>
                <w:lang w:val="uk-UA"/>
              </w:rPr>
              <w:t>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)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сільський голова – Плохушко В.О.; депутати –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Коновалов О.Б, </w:t>
            </w:r>
            <w:proofErr w:type="spellStart"/>
            <w:r>
              <w:rPr>
                <w:lang w:val="uk-UA"/>
              </w:rPr>
              <w:t>Боскіна</w:t>
            </w:r>
            <w:proofErr w:type="spellEnd"/>
            <w:r>
              <w:rPr>
                <w:lang w:val="uk-UA"/>
              </w:rPr>
              <w:t xml:space="preserve"> С.В.,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До чергової сесії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23676B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1998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розподіл земельної ділянки комунальної власності.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23676B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№1999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6F3BA6" w:rsidRDefault="008F7A6B" w:rsidP="00E56CE1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Про припинення пава постійного користування земельною ділянкою 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Pr="006F3BA6" w:rsidRDefault="008F7A6B" w:rsidP="00E56CE1">
            <w:pPr>
              <w:jc w:val="both"/>
              <w:rPr>
                <w:color w:val="000000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6F3BA6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23676B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укладання додаткової угоди до договору оренди.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період дії договору.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23676B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2001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внесення змін до рішення 103 сесія сільської ради 7 скликання № 1893 від 10.10.2019 р.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1893 від 10.10.2019р.</w:t>
            </w:r>
          </w:p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проведення земельних торгів у формі аукціону.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М.Е. вийшов з зали засідань та участі в голосуванні не приймав</w:t>
            </w:r>
            <w:r w:rsidRPr="00F61044"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 проведення земельних торгів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№2003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 103 сесії сільської ради 7 скликання № 1889 від 10.10.2019 р.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</w:t>
            </w:r>
            <w:r w:rsidRPr="00F61044">
              <w:rPr>
                <w:lang w:val="uk-UA"/>
              </w:rPr>
              <w:lastRenderedPageBreak/>
              <w:t>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М.Е. вийшов з зали засідань та участі в голосуванні не приймав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1889 від 10.10.2019р.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2004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 103 сесії сільської ради 7 скликання № 1890 від 10.10.2019 р.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1890 від 10.10.2019р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 103 сесії сільської ради 7 скликання № 1833 від 14.11.2019 р.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1833 від 14.11.2019р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в постійне користування земельної ділянки .</w:t>
            </w:r>
            <w:r w:rsidRPr="003D1F31">
              <w:rPr>
                <w:b/>
                <w:color w:val="000000"/>
                <w:lang w:val="uk-UA"/>
              </w:rPr>
              <w:t xml:space="preserve"> 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lastRenderedPageBreak/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2007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технічної документації із землеустрою щодо встановлення ( відновлення) меж земельної ділянки та передачу в оренду.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2008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технічної документації із землеустрою щодо встановлення ( відновлення ) меж земельної ділянки та передачі її безоплатно у власність 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</w:p>
          <w:p w:rsidR="008F7A6B" w:rsidRPr="006C18C8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6C18C8">
              <w:rPr>
                <w:lang w:val="uk-UA"/>
              </w:rPr>
              <w:t xml:space="preserve">Депутат </w:t>
            </w:r>
            <w:proofErr w:type="spellStart"/>
            <w:r w:rsidRPr="006C18C8">
              <w:rPr>
                <w:lang w:val="uk-UA"/>
              </w:rPr>
              <w:t>Челебієва</w:t>
            </w:r>
            <w:proofErr w:type="spellEnd"/>
            <w:r w:rsidRPr="006C18C8">
              <w:rPr>
                <w:lang w:val="uk-UA"/>
              </w:rPr>
              <w:t xml:space="preserve"> З.М.</w:t>
            </w:r>
            <w:r>
              <w:rPr>
                <w:color w:val="000000"/>
                <w:lang w:val="uk-UA"/>
              </w:rPr>
              <w:t xml:space="preserve"> зробила заяву щодо конфлікту інтересів з даного питання та участі в голосуванні не приймала.</w:t>
            </w:r>
            <w:r w:rsidRPr="006C18C8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7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розробку технічної документації із землеустрою щодо встановлення ( відновлення ) меж земельної ділянки 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lastRenderedPageBreak/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2010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безоплатно у власність земельної ділянки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зе6мельної ділянки для будівництва житлового будинку, господарських будівель і споруд.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r>
              <w:rPr>
                <w:lang w:val="uk-UA"/>
              </w:rPr>
              <w:lastRenderedPageBreak/>
              <w:t>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Рішення не прийнято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технічної документації із землеустрою щодо встановлення ( відновлення) меж земельної ділянки в натурі на місцевості.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0; 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 1(</w:t>
            </w:r>
            <w:r w:rsidRPr="00F61044">
              <w:rPr>
                <w:lang w:val="uk-UA"/>
              </w:rPr>
              <w:t xml:space="preserve"> Кобець М</w:t>
            </w:r>
            <w:r>
              <w:rPr>
                <w:lang w:val="uk-UA"/>
              </w:rPr>
              <w:t>.М.)</w:t>
            </w:r>
          </w:p>
          <w:p w:rsidR="008F7A6B" w:rsidRPr="00F11696" w:rsidRDefault="008F7A6B" w:rsidP="00E56CE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- 13 </w:t>
            </w:r>
            <w:r>
              <w:rPr>
                <w:color w:val="000000"/>
                <w:lang w:val="uk-UA"/>
              </w:rPr>
              <w:t xml:space="preserve">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</w:t>
            </w:r>
            <w:r>
              <w:rPr>
                <w:lang w:val="uk-UA"/>
              </w:rPr>
              <w:t>а</w:t>
            </w:r>
            <w:proofErr w:type="spellEnd"/>
            <w:r>
              <w:rPr>
                <w:lang w:val="uk-UA"/>
              </w:rPr>
              <w:t xml:space="preserve"> С.В.)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чергової сесії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 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 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– 1(</w:t>
            </w:r>
            <w:r w:rsidRPr="00D03C25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2016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– 1(</w:t>
            </w:r>
            <w:r w:rsidRPr="00D03C25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– 1(</w:t>
            </w:r>
            <w:r w:rsidRPr="00D03C25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заяви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lastRenderedPageBreak/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– 1(</w:t>
            </w:r>
            <w:r w:rsidRPr="00D03C25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2019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заяви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– 1(</w:t>
            </w:r>
            <w:r w:rsidRPr="00D03C25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заяви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– 1(</w:t>
            </w:r>
            <w:r w:rsidRPr="00D03C25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заяви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– 1(</w:t>
            </w:r>
            <w:r w:rsidRPr="00D03C25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5146C3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раніше прийнятих рішень сільської ради.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</w:t>
            </w:r>
            <w:r w:rsidRPr="00F61044">
              <w:rPr>
                <w:lang w:val="uk-UA"/>
              </w:rPr>
              <w:lastRenderedPageBreak/>
              <w:t>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П.3.№1847 від 26.09.2019р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П.3.№1972 від 05.12.2019р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2023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№2025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</w:t>
            </w:r>
            <w:r w:rsidRPr="00F61044">
              <w:rPr>
                <w:lang w:val="uk-UA"/>
              </w:rPr>
              <w:lastRenderedPageBreak/>
              <w:t>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2026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зробив заяву щодо наявності конфлікту інтересів з даного питання та участі </w:t>
            </w:r>
            <w:proofErr w:type="spellStart"/>
            <w:r>
              <w:rPr>
                <w:lang w:val="uk-UA"/>
              </w:rPr>
              <w:t>вголосуванні</w:t>
            </w:r>
            <w:proofErr w:type="spellEnd"/>
            <w:r>
              <w:rPr>
                <w:lang w:val="uk-UA"/>
              </w:rPr>
              <w:t xml:space="preserve"> не приймав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№2028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</w:t>
            </w:r>
            <w:r>
              <w:rPr>
                <w:color w:val="000000"/>
                <w:lang w:val="uk-UA"/>
              </w:rPr>
              <w:lastRenderedPageBreak/>
              <w:t xml:space="preserve">будівництва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2029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деякі питання оренди земельних ділянок ТОВ « МІЖНАРОДНА КЛІНІКА ВІДНОВНОГО ЛІКУВАННЯ»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№ 2031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укладання додаткової угоди до договору оренди землі/ ТОВ « РЕАБІЛІТАЦІЙНИЙ ЦЕНТР « ЦІЛЮЩЕ ДЖЕРЕЛО»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lastRenderedPageBreak/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2032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 громадян щодо передачі в оренду земельної ділянки комунальної власності 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2033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експертної грошової оцінки земельної ділянки по вул.. Набережна, в с. Генічеська Гірка та її продаж.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М.В.,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купівлі – продажу земельної ділянки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2034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 сільської ради щодо передачі в оренду земельної ділянки комунальної власності 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</w:t>
            </w:r>
            <w:r w:rsidRPr="00F61044">
              <w:rPr>
                <w:lang w:val="uk-UA"/>
              </w:rPr>
              <w:lastRenderedPageBreak/>
              <w:t>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П.3.№1918 від 05.11.2019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2035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затвердження проектів землеустрою щодо відведення та передачі безоплатно у власність земельних ділянок.</w:t>
            </w:r>
          </w:p>
          <w:p w:rsidR="008F7A6B" w:rsidRPr="003D1F31" w:rsidRDefault="008F7A6B" w:rsidP="00E56CE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50436B" w:rsidRDefault="008F7A6B" w:rsidP="00E56CE1">
            <w:pPr>
              <w:jc w:val="both"/>
              <w:rPr>
                <w:lang w:val="uk-UA"/>
              </w:rPr>
            </w:pPr>
            <w:r w:rsidRPr="0050436B">
              <w:rPr>
                <w:lang w:val="uk-UA"/>
              </w:rPr>
              <w:t>Про внесення доповнень до План</w:t>
            </w:r>
            <w:r>
              <w:rPr>
                <w:lang w:val="uk-UA"/>
              </w:rPr>
              <w:t>у</w:t>
            </w:r>
            <w:r w:rsidRPr="0050436B">
              <w:rPr>
                <w:lang w:val="uk-UA"/>
              </w:rPr>
              <w:t xml:space="preserve"> діяльності Щасливцевської сільської ради (як регуляторного органу) з підготовки власних проектів регуляторних актів на 2020 рік</w:t>
            </w:r>
          </w:p>
          <w:p w:rsidR="008F7A6B" w:rsidRPr="0050436B" w:rsidRDefault="008F7A6B" w:rsidP="00E56CE1">
            <w:pPr>
              <w:jc w:val="both"/>
              <w:rPr>
                <w:b/>
                <w:lang w:val="uk-UA"/>
              </w:rPr>
            </w:pPr>
            <w:r w:rsidRPr="0050436B">
              <w:rPr>
                <w:b/>
                <w:lang w:val="uk-UA"/>
              </w:rPr>
              <w:t>Голосували: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2037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lang w:val="uk-UA"/>
              </w:rPr>
            </w:pPr>
            <w:r w:rsidRPr="001E7521">
              <w:rPr>
                <w:lang w:val="uk-UA"/>
              </w:rPr>
              <w:t xml:space="preserve">Про погодження проекту рішення сільської ради « Про затвердження схем санітарного очищення населених пунктів Щасливцевської сільської ради с. Щасливцеве, </w:t>
            </w:r>
            <w:r>
              <w:rPr>
                <w:lang w:val="uk-UA"/>
              </w:rPr>
              <w:t>Генічеська Гірка та селище Приозерне»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</w:t>
            </w:r>
            <w:r w:rsidRPr="00F61044">
              <w:rPr>
                <w:lang w:val="uk-UA"/>
              </w:rPr>
              <w:lastRenderedPageBreak/>
              <w:t>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F7A6B" w:rsidRDefault="008F7A6B" w:rsidP="00E56CE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8F7A6B" w:rsidRPr="001E7521" w:rsidRDefault="008F7A6B" w:rsidP="00E56CE1">
            <w:pPr>
              <w:jc w:val="both"/>
              <w:rPr>
                <w:color w:val="FFFF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затвердження проекту.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  <w:tr w:rsidR="008F7A6B" w:rsidRPr="006F3BA6" w:rsidTr="00E56CE1">
        <w:trPr>
          <w:trHeight w:val="41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2038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Про затвердження Стратегічного плану стійкого розвитку </w:t>
            </w:r>
            <w:proofErr w:type="spellStart"/>
            <w:r>
              <w:rPr>
                <w:lang w:val="uk-UA"/>
              </w:rPr>
              <w:t>оздоровчо</w:t>
            </w:r>
            <w:proofErr w:type="spellEnd"/>
            <w:r>
              <w:rPr>
                <w:lang w:val="uk-UA"/>
              </w:rPr>
              <w:t xml:space="preserve"> – рекреаційної зони на території Щасливцевської сільської ради</w:t>
            </w:r>
          </w:p>
          <w:p w:rsidR="008F7A6B" w:rsidRPr="00E230FA" w:rsidRDefault="008F7A6B" w:rsidP="00E56CE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</w:t>
            </w:r>
            <w:r>
              <w:rPr>
                <w:lang w:val="uk-UA"/>
              </w:rPr>
              <w:t xml:space="preserve">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F7A6B" w:rsidRPr="00D03C25" w:rsidRDefault="008F7A6B" w:rsidP="00E56CE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– 1 (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  <w:p w:rsidR="008F7A6B" w:rsidRDefault="008F7A6B" w:rsidP="00E56CE1">
            <w:pPr>
              <w:jc w:val="both"/>
              <w:rPr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-1( </w:t>
            </w:r>
            <w:r w:rsidRPr="00D03C25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М.В.)</w:t>
            </w:r>
          </w:p>
          <w:p w:rsidR="008F7A6B" w:rsidRPr="001E7521" w:rsidRDefault="008F7A6B" w:rsidP="00E56CE1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Default="008F7A6B" w:rsidP="00E56CE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B" w:rsidRPr="00763BB2" w:rsidRDefault="008F7A6B" w:rsidP="00E56CE1">
            <w:pPr>
              <w:rPr>
                <w:color w:val="000000"/>
                <w:lang w:val="uk-UA"/>
              </w:rPr>
            </w:pPr>
          </w:p>
        </w:tc>
      </w:tr>
    </w:tbl>
    <w:p w:rsidR="008F7A6B" w:rsidRDefault="008F7A6B" w:rsidP="008F7A6B">
      <w:pPr>
        <w:rPr>
          <w:b/>
          <w:sz w:val="28"/>
          <w:szCs w:val="28"/>
          <w:lang w:val="uk-UA"/>
        </w:rPr>
      </w:pPr>
    </w:p>
    <w:p w:rsidR="008F7A6B" w:rsidRPr="001E7521" w:rsidRDefault="008F7A6B" w:rsidP="008F7A6B">
      <w:pPr>
        <w:rPr>
          <w:sz w:val="28"/>
          <w:szCs w:val="28"/>
          <w:lang w:val="uk-UA"/>
        </w:rPr>
      </w:pPr>
      <w:r w:rsidRPr="001E7521">
        <w:rPr>
          <w:sz w:val="28"/>
          <w:szCs w:val="28"/>
          <w:lang w:val="uk-UA"/>
        </w:rPr>
        <w:t>Секретар ради                                                 І. ПУЛЯЄВА</w:t>
      </w:r>
    </w:p>
    <w:p w:rsidR="008F7A6B" w:rsidRPr="001E7521" w:rsidRDefault="008F7A6B" w:rsidP="008F7A6B">
      <w:pPr>
        <w:ind w:firstLine="4320"/>
        <w:rPr>
          <w:sz w:val="28"/>
          <w:szCs w:val="28"/>
          <w:lang w:val="uk-UA"/>
        </w:rPr>
      </w:pPr>
    </w:p>
    <w:p w:rsidR="004F6551" w:rsidRDefault="004F6551"/>
    <w:sectPr w:rsidR="004F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6B"/>
    <w:rsid w:val="004F6551"/>
    <w:rsid w:val="005146C3"/>
    <w:rsid w:val="008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7A6B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7A6B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customStyle="1" w:styleId="Style9">
    <w:name w:val="Style9"/>
    <w:basedOn w:val="a"/>
    <w:rsid w:val="008F7A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8F7A6B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8F7A6B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rsid w:val="008F7A6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8F7A6B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8F7A6B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8F7A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8F7A6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rsid w:val="008F7A6B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8F7A6B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8F7A6B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8F7A6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F7A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7A6B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7A6B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customStyle="1" w:styleId="Style9">
    <w:name w:val="Style9"/>
    <w:basedOn w:val="a"/>
    <w:rsid w:val="008F7A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8F7A6B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8F7A6B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rsid w:val="008F7A6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8F7A6B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8F7A6B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8F7A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8F7A6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rsid w:val="008F7A6B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8F7A6B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8F7A6B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8F7A6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F7A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18559</Words>
  <Characters>10580</Characters>
  <Application>Microsoft Office Word</Application>
  <DocSecurity>0</DocSecurity>
  <Lines>88</Lines>
  <Paragraphs>58</Paragraphs>
  <ScaleCrop>false</ScaleCrop>
  <Company>XTreme.ws</Company>
  <LinksUpToDate>false</LinksUpToDate>
  <CharactersWithSpaces>29081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Користувач Windows</cp:lastModifiedBy>
  <cp:revision>2</cp:revision>
  <dcterms:created xsi:type="dcterms:W3CDTF">2019-12-28T09:01:00Z</dcterms:created>
  <dcterms:modified xsi:type="dcterms:W3CDTF">2020-01-10T12:01:00Z</dcterms:modified>
</cp:coreProperties>
</file>