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6"/>
      </w:tblGrid>
      <w:tr w:rsidR="006A1E92" w:rsidRPr="00382944" w:rsidTr="003C1113">
        <w:tc>
          <w:tcPr>
            <w:tcW w:w="3291" w:type="dxa"/>
            <w:tcBorders>
              <w:top w:val="single" w:sz="4" w:space="0" w:color="DDDDDD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82944" w:rsidRPr="00382944" w:rsidRDefault="00382944" w:rsidP="00382944">
            <w:pPr>
              <w:spacing w:after="0"/>
              <w:ind w:left="5812"/>
              <w:jc w:val="both"/>
              <w:rPr>
                <w:rFonts w:ascii="Times New Roman" w:hAnsi="Times New Roman" w:cs="Times New Roman"/>
              </w:rPr>
            </w:pPr>
            <w:r w:rsidRPr="00382944">
              <w:rPr>
                <w:rFonts w:ascii="Times New Roman" w:hAnsi="Times New Roman" w:cs="Times New Roman"/>
              </w:rPr>
              <w:t>Додаток 1</w:t>
            </w:r>
          </w:p>
          <w:p w:rsidR="00382944" w:rsidRPr="00382944" w:rsidRDefault="00382944" w:rsidP="00382944">
            <w:pPr>
              <w:spacing w:after="0"/>
              <w:ind w:left="5812"/>
              <w:jc w:val="both"/>
              <w:rPr>
                <w:rFonts w:ascii="Times New Roman" w:hAnsi="Times New Roman" w:cs="Times New Roman"/>
              </w:rPr>
            </w:pPr>
            <w:r w:rsidRPr="00382944">
              <w:rPr>
                <w:rFonts w:ascii="Times New Roman" w:hAnsi="Times New Roman" w:cs="Times New Roman"/>
              </w:rPr>
              <w:t>до рішення Щасливцевської</w:t>
            </w:r>
          </w:p>
          <w:p w:rsidR="00382944" w:rsidRPr="00382944" w:rsidRDefault="00382944" w:rsidP="00382944">
            <w:pPr>
              <w:spacing w:after="0"/>
              <w:ind w:left="5812"/>
              <w:jc w:val="both"/>
              <w:rPr>
                <w:rFonts w:ascii="Times New Roman" w:hAnsi="Times New Roman" w:cs="Times New Roman"/>
              </w:rPr>
            </w:pPr>
            <w:r w:rsidRPr="00382944">
              <w:rPr>
                <w:rFonts w:ascii="Times New Roman" w:hAnsi="Times New Roman" w:cs="Times New Roman"/>
              </w:rPr>
              <w:t>сільської ради</w:t>
            </w:r>
          </w:p>
          <w:p w:rsidR="00382944" w:rsidRPr="00382944" w:rsidRDefault="00382944" w:rsidP="00382944">
            <w:pPr>
              <w:spacing w:after="0"/>
              <w:ind w:left="5812"/>
              <w:jc w:val="both"/>
              <w:rPr>
                <w:rFonts w:ascii="Times New Roman" w:hAnsi="Times New Roman" w:cs="Times New Roman"/>
              </w:rPr>
            </w:pPr>
            <w:r w:rsidRPr="00382944">
              <w:rPr>
                <w:rFonts w:ascii="Times New Roman" w:hAnsi="Times New Roman" w:cs="Times New Roman"/>
              </w:rPr>
              <w:t>від «__» ___________ 2019 №_____</w:t>
            </w:r>
          </w:p>
          <w:p w:rsidR="006A1E92" w:rsidRPr="00382944" w:rsidRDefault="006A1E92" w:rsidP="0038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1E92" w:rsidRPr="006A1E92" w:rsidRDefault="006A1E92" w:rsidP="006A1E92">
      <w:pPr>
        <w:shd w:val="clear" w:color="auto" w:fill="FFFFFF"/>
        <w:spacing w:after="121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6A1E92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p w:rsidR="006A1E92" w:rsidRPr="006A1E92" w:rsidRDefault="006A1E92" w:rsidP="006A1E9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утримання домашніх тварин на території  </w:t>
      </w:r>
      <w:r w:rsidR="00DC05E7" w:rsidRPr="003C11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Щасливцевської</w:t>
      </w:r>
      <w:r w:rsidRPr="006A1E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сільської ради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center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:rsidR="006A1E92" w:rsidRPr="006A1E92" w:rsidRDefault="006A1E92" w:rsidP="003C1113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ЗАГАЛЬНІ ПОЛОЖЕННЯ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05E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1.1.</w:t>
      </w:r>
      <w:r w:rsidRPr="006A1E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Правила поводження та утримання домашніх тварин на території </w:t>
      </w:r>
      <w:r w:rsidR="00DC05E7"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Щасливцевської</w:t>
      </w:r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сільської ради (надалі - Правила) розроблено з метою врегулювання відносин у сфері поводження і утримання тварин на території </w:t>
      </w:r>
      <w:r w:rsidR="00DC05E7"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Щасливцевської</w:t>
      </w:r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сільської ради, забезпечення сприятливих умов безпечного спільного проживання людини і тварин, укріплення моральності й гуманності суспільства, захисту та запобігання стражданням і загибелі тварин внаслідок жорстокого поводження з ними, захисту їх природних прав, забезпечення безпеки життя та здоров’я людей, інших прав та законних інтересів громадян щодо поводження із тваринами, покращення екологічного, санітарно-ветеринарного та епідеміологічного стану на території </w:t>
      </w:r>
      <w:r w:rsidR="00DC05E7"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Щасливцевської </w:t>
      </w:r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сільської ради.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Правила – є нормативно-правовим актом, яким установлюються вимоги до утримання домашніх тварин на території </w:t>
      </w:r>
      <w:r w:rsidR="00DC05E7" w:rsidRPr="00DC05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Щасливцевської 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сільської ради.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05E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1.2.</w:t>
      </w:r>
      <w:r w:rsidRPr="00DC05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Дія цих Правил поширюються на 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поводження, утримання, розведення та регулювання чисельності тварин юридичними особами, незалежно від форм власності та фізичними особами </w:t>
      </w:r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на території </w:t>
      </w:r>
      <w:r w:rsidR="00DC05E7"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Щасливцевської </w:t>
      </w:r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сільської ради. 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Вимоги цих Правил поширюються також на осіб, яким ці тварини належать на інших підставах, що не суперечать діючому законодавству України.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05E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1.3.</w:t>
      </w:r>
      <w:r w:rsidRPr="00DC05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Правовою основою Правил є Закони України </w:t>
      </w:r>
      <w:proofErr w:type="spellStart"/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“Про</w:t>
      </w:r>
      <w:proofErr w:type="spellEnd"/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благоустрій населених </w:t>
      </w:r>
      <w:proofErr w:type="spellStart"/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пунктів”</w:t>
      </w:r>
      <w:proofErr w:type="spellEnd"/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“Про</w:t>
      </w:r>
      <w:proofErr w:type="spellEnd"/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захист тварин від жорстокого </w:t>
      </w:r>
      <w:proofErr w:type="spellStart"/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поводження”</w:t>
      </w:r>
      <w:proofErr w:type="spellEnd"/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“Про</w:t>
      </w:r>
      <w:proofErr w:type="spellEnd"/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місцеве самоврядування </w:t>
      </w:r>
      <w:proofErr w:type="spellStart"/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України”</w:t>
      </w:r>
      <w:proofErr w:type="spellEnd"/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“Про</w:t>
      </w:r>
      <w:proofErr w:type="spellEnd"/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тваринний </w:t>
      </w:r>
      <w:proofErr w:type="spellStart"/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світ”</w:t>
      </w:r>
      <w:proofErr w:type="spellEnd"/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“Про</w:t>
      </w:r>
      <w:proofErr w:type="spellEnd"/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охорону навколишнього природного </w:t>
      </w:r>
      <w:proofErr w:type="spellStart"/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середовища”</w:t>
      </w:r>
      <w:proofErr w:type="spellEnd"/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“Про</w:t>
      </w:r>
      <w:proofErr w:type="spellEnd"/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ветеринарну </w:t>
      </w:r>
      <w:proofErr w:type="spellStart"/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медицину”</w:t>
      </w:r>
      <w:proofErr w:type="spellEnd"/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“Про</w:t>
      </w:r>
      <w:proofErr w:type="spellEnd"/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забезпечення санітарного та епідемічного благополуччя </w:t>
      </w:r>
      <w:proofErr w:type="spellStart"/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населення”</w:t>
      </w:r>
      <w:proofErr w:type="spellEnd"/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“Про</w:t>
      </w:r>
      <w:proofErr w:type="spellEnd"/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захист населення від інфекційних </w:t>
      </w:r>
      <w:proofErr w:type="spellStart"/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хвороб”</w:t>
      </w:r>
      <w:proofErr w:type="spellEnd"/>
      <w:r w:rsidRPr="00DC05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та Наказ Міністерства охорони навколишнього природного середовища України від 2 червня 2009 року № 264 "Про затвердження Методичних рекомендацій з розроблення правил утримання домашніх тварин у населених пунктах" та інших нормативно-правових актів.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1.4.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Правила базуються на наступних принципах: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гуманного ставлення до тварин;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участі органів місцевого самоврядування і виконавчої влади, громадських організацій тощо та зацікавлених фізичних осіб у заходах щодо вирішення проблем, пов'язаних з утриманням тварин;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обов'язкового виконання власниками тварин вимог цих Правил, а також ветеринарно-санітарних норм, забезпечення належного епізоотичного та санітарно-епідеміологічного стану у селі;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забезпечення належних умов для гармонійного співіснування людей та тварин на території селищної ради.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ВИЗНАЧЕННЯ ТЕРМІНІВ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цих Правилах терміни вживаються у такому значенні:</w:t>
      </w:r>
    </w:p>
    <w:p w:rsidR="006A1E92" w:rsidRPr="00DC05E7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05E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ідентифікація домашніх тварин</w:t>
      </w:r>
      <w:r w:rsidR="00DC05E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-</w:t>
      </w:r>
      <w:r w:rsidRPr="00DC05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C05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біркування</w:t>
      </w:r>
      <w:proofErr w:type="spellEnd"/>
      <w:r w:rsidRPr="00DC05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C05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чіпування</w:t>
      </w:r>
      <w:proofErr w:type="spellEnd"/>
      <w:r w:rsidRPr="00DC05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таврування тварин то</w:t>
      </w:r>
      <w:r w:rsidR="00DC05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що, з</w:t>
      </w:r>
      <w:r w:rsidRPr="00DC05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присвоєнням особистого ідентифікаційного коду;</w:t>
      </w:r>
    </w:p>
    <w:p w:rsidR="006A1E92" w:rsidRPr="00DC05E7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05E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місце або зона для вигулу тварин</w:t>
      </w:r>
      <w:r w:rsidRPr="00DC05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територія, на якій власник має право вільного вигулу тварини за умов дотримання вимог Правил: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A1E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навчально</w:t>
      </w:r>
      <w:proofErr w:type="spellEnd"/>
      <w:r w:rsidRPr="006A1E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- </w:t>
      </w:r>
      <w:proofErr w:type="spellStart"/>
      <w:r w:rsidRPr="006A1E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дресирувальннй</w:t>
      </w:r>
      <w:proofErr w:type="spellEnd"/>
      <w:r w:rsidRPr="006A1E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майданчик для собак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це огороджена та обладнана відповідно до типового проекту територія, призначена для дресирування собак;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екскременти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відходи життєдіяльності тварини;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потенційно небезпечні собаки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собаки, які належать до порід собак, визнаних потенційно небезпечними, а також особини, які мають фенотипічні ознаки цих порід. Перелік таких порід наведено у Додатку 1. Службові собаки та собаки бійцівських порід є джерелом підвищеної небезпеки;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собаки, </w:t>
      </w:r>
      <w:r w:rsidR="00DC05E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щ</w:t>
      </w:r>
      <w:r w:rsidRPr="006A1E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о визнані небезпечними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собаки, які вже проявили неспровоковану агресію до людей і тварин, що підтверджено відповідним протоколом (актом), складеним з дотриманням вимог законодавства України.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адаптованість собаки в умовах населеного пункту</w:t>
      </w:r>
      <w:r w:rsidRPr="006A1E9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-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перевірка мінімально необхідного переліку навичок, виконання яких дозволяє "визначити стан нервової системи собаки, його керованість, ступінь безпеки собаки по відношенню до його власника й оточення, а також наявність у самого власника навичок керування собакою - визначається шляхом тестування за встановленою програмою;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бездоглядні тварини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домашні собаки та коти, незалежно від породи та призначення (у тому числі собаки, що мають ошийник з особистим номерним знаком і намордник), які знаходяться без власника та не на прив'язі на вулицях, площах, ринках, у скверах, садах, на бульварах, пляжах, у громадському транспорті та інших громадських місцях;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вигул собак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- тимчасове знаходження собак у присутності їхніх власників або осіб, що їх заміняють, на відкритому повітрі поза місцями постійного 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проживання цих собак з метою задоволення їхніх фізіологічних потреб і гармонійного розвитку;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відчуження тварини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передача права власності на тварину юридичним чи фізичним особам у спосіб, що не заборонений чинним законодавством;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власник собаки чи кота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юридична або фізична особа, яка здійснює догляд за твариною, що належить їй на праві власності або на інших підставах, які не суперечать законодавству України;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домашні собаки та коти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тварини, які утримуються власниками як домашні улюбленці, компаньйони-помічники (поводирі незрячих, охоронці житла та іншого майна тощо), об'єкти комерційного використання, що знаходяться під контролем (наглядом) власника, членів його сім'ї або уповноваженої власником особи;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куточок живої природи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складова частина кабінету (відділу, лабораторії, класу) біології загальноосвітніх і позашкільних навчальних, наукових, санаторно-курортних і оздоровчих закладів, які створюються для проведення навчальних, практичних занять з метою здобуття поглиблених знань про живі організми, формування фактичних умінь та навичок, вивчення, спостереження та догляду за рослинами і тваринами, на які є відповідні дозволи санітарних, ветеринарних та інших служб;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поводир незрячого (тварина супроводу)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собака, який використовується для полегшення пересування в умовах міста інвалідів 1 або II групи, позбавлених зору або залишковий зір яких не дає можливості самостійно орієнтуватися в просторі, осіб, які мають обмежені фізичні можливості і потребують допомоги спеціально підготовленого собаки для пересування і спілкування. При цьому тварина повинна пройти підготовку у спеціалізованих закладах із підготовки собак-поводирів та реабілітації інвалідів. Після закінчення навчання (підготовки), тварина разом з комплектом необхідного спорядження та підтверджуючим документом установленого зразка (що має назву "Собака-поводир сліпого") передається особі, позбавленій зору; ,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пункт тимчасового утримання тварин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(пункт перетримки) - спеціально обладнані приміщення (території") для тимчасового утримання вилучених або іншим способом відчужених тварин, а також знайдених або виловлених бездоглядних тварин;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службові тварини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тварини, використовувані в пошукових, сторожових, патрульно-постових, захисно-вартових, пошуково-рятувальних і інших службових цілях;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спровокована агресія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-агресивна поведінка тварини викликана навмисними діями;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тимчасова ізоляція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(карантинування) тварин - тимчасове перебування тварин у пунктах перетримки та притулках (міні притулках) для утримання тварин до вирішення питань, пов'язаних з їхнім подальшим утриманням;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шкода, заподіяна третій особі внаслідок агресивної або непередбачуваної дії тварини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- шкода, яка призвела до погіршення стану фізичного або психічного 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здоров'я людини, ушкодження майна, якщо існує причинно-наслідковий Зв'язок між дією цієї тварини і заподіяною шкодою;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A1E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біостерилізація</w:t>
      </w:r>
      <w:proofErr w:type="spellEnd"/>
      <w:r w:rsidRPr="006A1E9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позбавлення тварини хірургічним шляхом здатності до відтворення потомства (репродуктивної здатності);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гуманне ставлення до тварин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дії, що відповідають вимогам захисту тварин від жорстокого поводження і передбачають доброзичливе ставлення до тварин, сприяння їх благу, покращання якості їх життя тощо;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домашні тварини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корови, бики, коні, жеребці, птиця, собаки, коти та інші тварини, що протягом тривалого історичного періоду традиційно утримуються і розводяться людиною, а також тварини видів чи порід, штучно виведених людиною для задоволення естетичних потреб і потреб у спілкуванні,  що,  як  правило,  не  мають життєздатних диких популяцій, які складаються з особин з аналогічними морфологічними ознаками, та існують тривалий час у їх природному ареалі;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A1E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евтаназія</w:t>
      </w:r>
      <w:proofErr w:type="spellEnd"/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гуманні методи умертвіння тварин, що виключають їх передсмертні страждання;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жорстоке поводження з тваринами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- знущання над тваринами, вчинене із застосуванням жорстоких методів або з хуліганських мотивів, а також </w:t>
      </w:r>
      <w:proofErr w:type="spellStart"/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нацькування</w:t>
      </w:r>
      <w:proofErr w:type="spellEnd"/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тварин одна на одну, вчинене з хуліганських чи корисливих мотивів;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жорстоке умертвіння тварин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умертвіння тварин без застосування знеболюючих засобів, що запобігають відчуттю тваринами болю і страху;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карантинний майданчик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спеціально обладнані приміщення або частини приміщень, які призначені для тимчасового утримання домашніх тварин у разі їх вилову чи тимчасової ізоляції;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притулки для тварин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- спеціально призначені та </w:t>
      </w:r>
      <w:proofErr w:type="spellStart"/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облаштовані</w:t>
      </w:r>
      <w:proofErr w:type="spellEnd"/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місця для утримання безпритульних тварин.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утримання в домашніх умовах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обмеження природної волі домашніх тварин, що виключає їх вільне переміщення за межами квартири, подвір'я окремого будинку;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ОБОВЯЗКИ ТА ПРАВА ВЛАСНИКІВ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ДОМАШНІХ ТА ІНШИХ ТВАРИН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3.1.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1E9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Особи, які утримують домашніх тварин, зобов'язані: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дотримуватися вимог цих Правил, вимог нормативно-правових актів, ветеринарних та санітарних норм, не допускати порушень прав і законних інтересів інших фізичних і юридичних осіб, не створювати загрози для безпеки людей, а також іншим тваринам;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забезпечувати домашнім тваринам необхідні умови, що відповідають їх біологічним, видовим та індивідуальним особливостям, відповідно до вимог чинного законодавства;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дотримуватися санітарно-гігієнічних норм експлуатації жилого приміщення, де утримуються домашні тварини (місце постійного утримання), та норм співжиття;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забезпечувати своєчасне надання домашнім тваринам ветеринарних послуг (обстеження, лікування, щеплення тощо);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реєструвати тварин віком від двох місяців і старше. При реєстрації домашніх тварин їхнім власникам видаються реєстраційні номерні </w:t>
      </w:r>
      <w:r w:rsidRPr="00DC05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жетони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роз'яснюються правила їх утримання;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зареєструвати новопридбаних тварин протягом п’яти днів від дати їх придбання;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тримати сторожових собак на прив'язі і спускати їх з неї лише в закритих дворах із висотою огорожі, що виключає можливість втечі. Про наявність таких собак застерігати написом біля входу та по периметру об'єкта або території;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утримувати на прив’язі домашніх собак та собак власників, які бродять без </w:t>
      </w:r>
      <w:proofErr w:type="spellStart"/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прив’язу</w:t>
      </w:r>
      <w:proofErr w:type="spellEnd"/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територіях і створюють загрозу безпеці людей та знищують фауну;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забезпечити наявність намордника (для собак та інших тварин, які мають потенційно небезпечний характер), </w:t>
      </w:r>
      <w:proofErr w:type="spellStart"/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поводка</w:t>
      </w:r>
      <w:proofErr w:type="spellEnd"/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що необхідні для </w:t>
      </w:r>
      <w:r w:rsidRPr="00DC05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здійснення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вигулу домашньої тварини поза місцем її постійного утримання;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 допускати забруднення приміщень, сходових клітин та інших місць загального користування в будинках, дворах і на вулицях екскрементами тварин;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прибирати екскременти за своїми тваринами;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 разі неможливості подальшого утримання тварини передати її за можливістю у власність до іншої особи або застосовувати методи евтаназії;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 разі смерті тварини у місячний термін повідомити заклад, який видав реєстраційне посвідчення, для внесення змін до загальної бази даних домашніх тварин;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здійснювати перевезення домашніх тварин усіма видами транспорту загального користування з додержанням правил, чинних на цьому виді транспорту, з обов'язковим забезпеченням безпеки людей;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негайно повідомляти медичну або ветеринарну установу про випадки заподіяння домашньою твариною ушкоджень здоров'ю людині або іншим тваринам та негайно доставляти домашню тварину, яка вчинила такі дії, у ветеринарну установу для огляду;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регулювати приплід  тварин, у тому числі шляхом стерилізації; 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 особистих господарствах жителів населених пунктів </w:t>
      </w:r>
      <w:r w:rsidR="00DC05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Щасливцевської 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сільської ради (далі власників) утримуються різні види домашніх тварин і птиці, і для забезпечення в селі відповідної санітарної культури, очищення 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прибирання вулиць, збереження інших зелених насаджень, впорядкування пам’ятних місць, місць масового відпочинку людей, власники тварин (корів, коней, жеребців, птиці, а також собак і котів зобов’язані дотримуватись правил: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заводити домашніх тварин і птицю виходячи з наявних умов їх утримання та догляду;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випасати тварин та вигулювати птицю тільки у відведених для цього місцях-громадських, індивідуальних огороджених толоках, індивідуальних подвір’ях, інших дозволених місцях випасання тварин має проводитись під доглядом власників;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не допускати бездоглядного бродіння худоби вулицями, в парках села, в місцях, </w:t>
      </w:r>
      <w:proofErr w:type="spellStart"/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облаштованих</w:t>
      </w:r>
      <w:proofErr w:type="spellEnd"/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відпочинку людей, нищення та забруднення худобою вулиць, пошкодження зелених насаджень. Не проводити випасання  худоби в недозволених і не відведених  для  цього місцях;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буйних з проявами агресивності до людей, особливо дітей, тварин (биків), жеребців, інших) утримувати тільки на стійлі;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власники зобов’язані дбати щодо безпеки належних їм тварин від захворювання інфекційними  хворобами і найперше хворобами, небезпечними  для здоров’я людей. У відповідності з ветеринарно-санітарними вимогами власники мають періодично піддавати власних тварин ветеринарно-діагностичним та клінічним обстеженням, профілактичним вакцинаціям та обробкам;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У разі захворювання, або загибелі тварин, птиці, власник зобов’язаний негайно повідомити про це працівників установи державної ветеринарної медицини до зони обслуговування якої належать населені пункти </w:t>
      </w:r>
      <w:r w:rsidR="00993544" w:rsidRPr="00993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Щасливцевської 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сільської ради (</w:t>
      </w:r>
      <w:r w:rsidR="00993544" w:rsidRPr="00993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Генічеську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районну державну лікарню ветеринарної медицини), неухильно виконувати  усні або письмові вказівки ветеринарного спеціаліста щодо організації проведення лікування, вимушеного забою чи утилізації трупа тварин, птиці з поверхні землі;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За порушення правил утримання тварин, птиці, собак і котів, порушення державних стандартів, норм і правил у сфері благоустрою території населеного пункту  власники тварин притягуються  до адміністративної відповідальності відповідно до </w:t>
      </w:r>
      <w:proofErr w:type="spellStart"/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КУпАП</w:t>
      </w:r>
      <w:proofErr w:type="spellEnd"/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         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3.2.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1E9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Особа, яка супроводжує домашню тварину, зобов'язана забезпечити безпеку: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супроводженої домашньої тварини, оточуючих  людей і тварин, а також майна від заподіяння нею шкоди; 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дорожнього руху при проходженні з домашньою твариною біля транспортних засобів, шляхом безпосереднього контролю за її поведінкою.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При супроводженні домашніх та інших тварин не допускається залишення їх без нагляду. Супроводжувати  тварину може особа, яка досягла  14-річного віку.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3.3.</w:t>
      </w:r>
      <w:r w:rsidRPr="006A1E9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Власники тварин мають право:</w:t>
      </w:r>
    </w:p>
    <w:p w:rsidR="00E5737E" w:rsidRPr="00993544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3.3.1.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1E9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Утримувати: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3.3.1.1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1E9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домашніх тварин: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території присадибної земельної ділянки за умови, якщо її огорожа забезпечує ізоляцію тварини на цій території;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для юридичних осіб за умови наявності погодження зі службою ветеринарної медицини та відмітки про щорічне щеплення проти сказу для охорони - в обладнаних приміщеннях або на прив'язі, з дослідною метою - у вольєрах, біологічних клініках (віваріях) або в розплідниках.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без </w:t>
      </w:r>
      <w:proofErr w:type="spellStart"/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поводків</w:t>
      </w:r>
      <w:proofErr w:type="spellEnd"/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намордників під час оперативного використання правоохоронними органами, собак спеціального призначення, а також собак під час муштри, на полюванні, на </w:t>
      </w:r>
      <w:proofErr w:type="spellStart"/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навчально-дресирувальних</w:t>
      </w:r>
      <w:proofErr w:type="spellEnd"/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майданчиках;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 метою охорони об'єктів будівництва, територій підприємств, установ, організацій за умови наявності обладнаних приміщень або на прив'язі;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навчати тварин без повідків і намордників на майданчиках для дресирування за визначеними навчальними </w:t>
      </w:r>
      <w:proofErr w:type="spellStart"/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программами</w:t>
      </w:r>
      <w:proofErr w:type="spellEnd"/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вигулювати їх на пустирях  або зонах для вигулу, спеціально відведених для цієї мети.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3.3.2</w:t>
      </w:r>
      <w:r w:rsidRPr="006A1E9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 Власникам домашніх тварин забороняється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 утримувати незареєстрованих  домашніх тварин (собак і котів);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утримувати домашніх тварин в місцях загального користування;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продавати домашніх тварин у невизначених спеціально для цього місцях;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 стані алкогольного сп'яніння  вигулювати  домашніх тварин;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вигулювати собак без повідків і намордників у невизначених спеціально для цього місцях;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приводити домашніх тварин (окрім тих,  які  використовуються для здійснення  супроводу – собак-поводирів) у приміщення магазинів  (крім спеціалізованих магазинів для тварин), об'єктів громадського харчування, освіти та культури, на територію дитячих майданчиків, інші місця загального користування;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доручати вигул домашніх тварин особам, яким не виповнилося 14 років, психічно хворим, визнаним недієздатними або фізично неспроможними керувати твариною;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розводити тварин з уродженими </w:t>
      </w:r>
      <w:proofErr w:type="spellStart"/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патологіями</w:t>
      </w:r>
      <w:proofErr w:type="spellEnd"/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що спричиняють їм страждання, та  зі спадково закріпленою агресивністю;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жорстоко поводитися з ними, залишати  бездоглядними  або знищувати їх;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наносити тваринам побої, травми з метою їх примушування  до виконання будь-яких вимог;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використовувати оснащення та інвентар, що травмують тварину при поводженні з нею;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проводити собачі бої або інші заходи, які допускають жорстокість стосовно тварини;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вирощувати  тварин (собак, котів) з метою отримання  їх м'яса і шкірок;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викидати трупи тварин у контейнери для збирання сміття; 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навчати собак атакувати  людину  в життєво важливі органи;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інші дії чи бездіяльність, що суперечать принципам захисту тварин від жорстокого поводження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ЗНАХОДЖЕННЯ ДОМАШНІХ ТВАРИН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ПОЗА МЕЖАМИ ЇХ ПОСТІЙНОГО УТРИМАННЯ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4.1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Власники домашніх тварин та/або відповідальні особи за дорученням власника тварини (супроводжувальні особи) зобов’язані супроводжувати домашніх тварин поза межами її постійного утримання.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4.2.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Забороняється супроводжувати тварин у стані алкогольного або наркотичного сп'яніння.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4.3.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Особа, яка супроводжує домашню тварину, зобов'язана забезпечити безпеку: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супроводжуваної тварини;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оточуючих людей і тварин, а також майна від заподіяння шкоди супроводжуваною твариною;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дорожнього руху при проходженні з твариною біля транспортних шляхів і при їх переході шляхом безпосереднього контролю за її поведінкою.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4.4.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Забороняється супровід потенційно небезпечних собак та собак, які визнані небезпечними, особам, яким не виповнилося 16 років, психічно хворим або фізично неспроможним керувати твариною.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4.5.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Дозволяється виводити собак за межі квартири, території подвір'я, організацій, підприємств тощо лише на повідку з прикріпленим до нашийника особистим номерним знаком, а потенційно небезпечних собак та собак, що визнані небезпечними, обов'язково на короткому повідку (не більше 1,2 м) і в наморднику.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4.6.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Особа, яка супроводжує собаку чи кота, також зобов'язана: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здійснювати вигул собак без повідка лише в місцях та зонах для вигулу тварин, які позначені відповідними знаками або надписами;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прибирати екскременти за своїми тваринами в місцях загального користування;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навчати собак без повідків і намордників на майданчиках для дресирування.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Власники собаки, яку визнано небезпечною, не мають права вигулювати цих собак без повідка та намордника на території місць або зон для вигулу тварин.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4.7.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дозволяється приводити тварин (крім собак-поводирів) у приміщення магазинів і кафе (крім спеціалізованих магазинів для тварин), об'єктів громадського харчування, установ охорони здоров'я, освіти та культури, на територію дитячих та спортивних майданчиків.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4.8.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Забороняється залишати тварин бездоглядними. Бездоглядні тварини підлягають вилову.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 ПРОФІЛАКТИЧНІ ТА ПРОТИЕПІЗООТИЧНІ ЗАХОДИ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5.1.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Собаки та коти, незалежно від породи, починаючи з 3-місячного віку повинні щорічно в обов'язковому порядку бути щеплені проти сказу у закладах ветеринарної медицини або лікарів ветеринарної медицини, діяльність яких відповідно ліцензована.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5.2.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разі виникнення підозри на наявність у тварини захворювання власник повинен негайно ізолювати таку тварину і звернутися до ветеринарного лікаря.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Тимчасова ізоляція тварин може проводитись у встановленому порядку, якщо тварина є небезпечною для оточуючих.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5.3.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випадку укусу або травмування собакою чи котом людини, власник або постраждала особа повинні негайно інформувати державні заклади охорони здоров'я і ветеринарної медицини.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5.4.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кожний випадок укусу домашніх собак та котів дикими тваринами, бездоглядними чи безпритульними собаками або котами, а також при підозрі захворювання тварин на сказ власник повинен негайно повідомляти установу ветеринарної медицини та ізолювати таких тварин.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 ТРАНСПОРТУВАННЯ ДОМАШНІХ ТВАРИН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6.1.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Транспортування домашніх тварин (дрібних звірів і птахів у клітках, а також собак у намордниках за наявності повідків та котів з пред'явленням відповідних документів на них про реєстрацію) у громадському транспорті дозволяється: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 відсутності знаку заборони при вході;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задній площадці транспортного засобу;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 наявності індивідуального номерного знаку (жетону);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для собак дрібних порід та котів у спеціальних контейнерах, що забезпечують надійну ізоляцію тварини, а також безпечні для її здоров'я;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за умов дотримання громадського порядку та чистоти в місцях загального користування і гарантії безпеки іншим особам чи тваринам.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6.2. Під час транспортування тварини особа, яка її супроводжує, повинна упереджувати порушення санітарно-гігієнічних умов.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6.3. Під час транспортування тварини особа, яка її супроводжує, несе відповідальність за її життя та здоров'я.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7. УМОВИ ПРОДАЖУ ДОМАШНІХ ТВАРИН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7.1.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Продаж домашніх тварин повинен здійснюватися у спеціально відведених місцях, що відповідають ветеринарно-санітарним вимогам.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7.2.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місцях продажу тварин повинні бути створені фізіологічні умови, що відповідають виду тварини, її віку; підтримуватися необхідні параметри мікроклімату приміщення: температура повітря, режим вологості та вентиляція; оздоблювальні матеріали повинні легко піддаватись дезінфекції; повинно забезпечуватись регулярне прибирання та дезінфекція.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7.3.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Місця для продажу тварин повинні бути обладнані таким чином, щоб тварину було видно, але при цьому до неї не було б фізичного доступу третіх осіб.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7.4.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Забороняється продаж тварин у невизначених спеціально для цього місцях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8. ДІЇ ПОВЯЗАНІ З ПОХОВАННЯМ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АБО УТИЛІЗАЦІЯ ТРУПІВ ДОМАШНІХ ТВАРИН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8.1.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Власники загиблих домашніх тварини повинні у 10-денний термін письмово проінформувати про факт та причину смерті тварини. Письмове повідомлення направляється в заклад, який здійснив реєстрацію домашньої тварини.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8.2.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дозволяється викидати трупи тварин в контейнери для збору сміття.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8.3.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Відшкодування витрат, пов'язаних з транспортуванням трупів тварин, їх похованням або утилізацією проводиться за рахунок власника домашньої тварини. поховання або утилізацію трупа тварини на Державному підприємстві «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9. ОСОБЛИВОСТІ УТРИМАННЯ ДОМАШНЬОЇ ХУДОБИ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9.1.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1E9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Власники домашньої худоби зобов'язані: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утримувати у чистоті приміщення для тварин і птиці та прилеглі до них території;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систематично проводити заходи боротьби з мухами та гризунами;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негайно повідомляти  ветеринарну службу про кожен випадок захворювання або загибелі сільськогосподарської тварини чи птиці;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завозити на територію сільської ради сільськогосподарських тварин та птицю за наявності ветеринарного свідоцтва;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проводити забій худоби на організованих забійних пунктах або власному подвірні, яке належать громадянам з обов'язковою очисткою і дезінфекцією місця забою, при цьому продукти тваринництва використовуються тільки для особистих потреб.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9.2.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Власникам домашньої худоби забороняється випасати худобу, або випускати без догляду на </w:t>
      </w:r>
      <w:r w:rsidR="00993544"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вулицях</w:t>
      </w:r>
      <w:r w:rsidR="00993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10. КОНТРОЛЬ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10.1.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Контроль за додержанням цих Правил на території с</w:t>
      </w:r>
      <w:r w:rsidR="00993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 </w:t>
      </w:r>
      <w:r w:rsidR="00993544" w:rsidRPr="00993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Щасливцевсько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ї сільської ради в межах своїх повноважень здійснюється виконавчим комітетом </w:t>
      </w:r>
      <w:r w:rsidR="00993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Щасливцевської 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сільської ради, органами внутрішніх справ,  Головного управління  </w:t>
      </w:r>
      <w:proofErr w:type="spellStart"/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Держсанепідслужби</w:t>
      </w:r>
      <w:proofErr w:type="spellEnd"/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544" w:rsidRPr="00993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Херсонській 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області, Державним управлінням охорони навколишнього природного середовища у </w:t>
      </w:r>
      <w:r w:rsidR="00993544" w:rsidRPr="00993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Херсонській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області, управлінням ветеринарної медицини у </w:t>
      </w:r>
      <w:r w:rsidR="00993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Генічеському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районі,  УТМР у </w:t>
      </w:r>
      <w:r w:rsidR="00993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Генічеському районі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іншими юридичними особами згідно з повноваженнями і чинним законодавством.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11. ПОРЯДОК ВНЕСЕННЯ ЗМІН ТА ДОПОВНЕНЬ ДО ПРАВИЛ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11.1.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Зміни та доповнення до цих Правил вносяться шляхом прийняття відповідного рішення на сесії </w:t>
      </w:r>
      <w:r w:rsidR="00993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Щасливцевської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сільської ради у відповідності до чинного законодавства.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1E92" w:rsidRPr="006A1E92" w:rsidRDefault="006A1E92" w:rsidP="003C1113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12. ВІДПОВІДАЛЬНІСЬ ЗА ПОРУШЕННЯ ПРАВИЛ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12.1.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Відповідальність за дії тварин несуть їх власники, особи, яким тварини належать на інших підставах, що не суперечать чинному законодавству, а також особи, які супроводжують тварину.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12.2.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3C111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За порушення цих Правил громадяни чи посадові особи несуть у встановленому порядку адміністративну, дисциплінарну, цивільну чи кримінальну відповідальність.</w:t>
      </w:r>
    </w:p>
    <w:p w:rsidR="006A1E92" w:rsidRDefault="006A1E92" w:rsidP="003C1113">
      <w:pPr>
        <w:shd w:val="clear" w:color="auto" w:fill="FFFFFF"/>
        <w:tabs>
          <w:tab w:val="center" w:pos="4819"/>
        </w:tabs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3C1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3C1113" w:rsidRPr="006A1E92" w:rsidRDefault="003C1113" w:rsidP="003C1113">
      <w:pPr>
        <w:shd w:val="clear" w:color="auto" w:fill="FFFFFF"/>
        <w:tabs>
          <w:tab w:val="center" w:pos="4819"/>
        </w:tabs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13. ПЕРЕЛІК ЗАКОНОДАВЧИХ ТА НОРМАТИВНО ПРАВОВИХ АКТІВ НА ОСНОВІ ЯКИХ ДІЮТЬ ПРАВИЛА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13.1.</w:t>
      </w: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Правила розроблені у відповідності до Конституції України, Кодексу України Про адміністративні правопорушення, Законів України, а саме: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«Про благоустрій населених пунктів»;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«Про місцеве самоврядування в Україні»;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«Про захист тварин від жорстокого поводження»,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«Про тваринний світ»,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-«Про</w:t>
      </w:r>
      <w:proofErr w:type="spellEnd"/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охорону навколишнього природного середовища»,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«Про ветеринарну медицину»,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«Про забезпечення санітарного та епідемічного благополуччя населення»,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«Про захист населення від інфекційних хвороб», інші нормативно-правові акти та нормативні документи.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A1E92" w:rsidRPr="006A1E92" w:rsidRDefault="006A1E92" w:rsidP="003C1113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Секретар ради                                                                                 </w:t>
      </w:r>
      <w:r w:rsidR="003C1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І.ПУЛЯЄВА</w:t>
      </w:r>
    </w:p>
    <w:p w:rsidR="00B9047E" w:rsidRDefault="00B9047E" w:rsidP="003C1113">
      <w:pPr>
        <w:jc w:val="both"/>
        <w:rPr>
          <w:color w:val="000000" w:themeColor="text1"/>
        </w:rPr>
      </w:pPr>
    </w:p>
    <w:p w:rsidR="00A1649A" w:rsidRDefault="00A1649A" w:rsidP="003C1113">
      <w:pPr>
        <w:jc w:val="both"/>
        <w:rPr>
          <w:color w:val="000000" w:themeColor="text1"/>
        </w:rPr>
      </w:pPr>
    </w:p>
    <w:p w:rsidR="00A1649A" w:rsidRDefault="00A1649A" w:rsidP="003C1113">
      <w:pPr>
        <w:jc w:val="both"/>
        <w:rPr>
          <w:color w:val="000000" w:themeColor="text1"/>
        </w:rPr>
      </w:pPr>
    </w:p>
    <w:p w:rsidR="00A1649A" w:rsidRDefault="00A1649A" w:rsidP="003C1113">
      <w:pPr>
        <w:jc w:val="both"/>
        <w:rPr>
          <w:color w:val="000000" w:themeColor="text1"/>
        </w:rPr>
      </w:pPr>
    </w:p>
    <w:p w:rsidR="00A1649A" w:rsidRDefault="00A1649A" w:rsidP="003C1113">
      <w:pPr>
        <w:jc w:val="both"/>
        <w:rPr>
          <w:color w:val="000000" w:themeColor="text1"/>
        </w:rPr>
      </w:pPr>
    </w:p>
    <w:p w:rsidR="00A1649A" w:rsidRDefault="00A1649A" w:rsidP="003C1113">
      <w:pPr>
        <w:jc w:val="both"/>
        <w:rPr>
          <w:color w:val="000000" w:themeColor="text1"/>
        </w:rPr>
      </w:pPr>
    </w:p>
    <w:p w:rsidR="00A1649A" w:rsidRDefault="00A1649A" w:rsidP="003C1113">
      <w:pPr>
        <w:jc w:val="both"/>
        <w:rPr>
          <w:color w:val="000000" w:themeColor="text1"/>
        </w:rPr>
      </w:pPr>
    </w:p>
    <w:p w:rsidR="00A1649A" w:rsidRDefault="00A1649A" w:rsidP="003C1113">
      <w:pPr>
        <w:jc w:val="both"/>
        <w:rPr>
          <w:color w:val="000000" w:themeColor="text1"/>
        </w:rPr>
      </w:pPr>
    </w:p>
    <w:p w:rsidR="00A1649A" w:rsidRDefault="00A1649A" w:rsidP="003C1113">
      <w:pPr>
        <w:jc w:val="both"/>
        <w:rPr>
          <w:color w:val="000000" w:themeColor="text1"/>
        </w:rPr>
      </w:pPr>
    </w:p>
    <w:p w:rsidR="00A1649A" w:rsidRDefault="00A1649A" w:rsidP="003C1113">
      <w:pPr>
        <w:jc w:val="both"/>
        <w:rPr>
          <w:color w:val="000000" w:themeColor="text1"/>
        </w:rPr>
      </w:pPr>
    </w:p>
    <w:p w:rsidR="00A1649A" w:rsidRDefault="00A1649A" w:rsidP="003C1113">
      <w:pPr>
        <w:jc w:val="both"/>
        <w:rPr>
          <w:color w:val="000000" w:themeColor="text1"/>
        </w:rPr>
      </w:pPr>
    </w:p>
    <w:p w:rsidR="00A1649A" w:rsidRDefault="00A1649A" w:rsidP="003C1113">
      <w:pPr>
        <w:jc w:val="both"/>
        <w:rPr>
          <w:color w:val="000000" w:themeColor="text1"/>
        </w:rPr>
      </w:pPr>
    </w:p>
    <w:p w:rsidR="00A1649A" w:rsidRDefault="00A1649A" w:rsidP="003C1113">
      <w:pPr>
        <w:jc w:val="both"/>
        <w:rPr>
          <w:color w:val="000000" w:themeColor="text1"/>
        </w:rPr>
      </w:pPr>
    </w:p>
    <w:p w:rsidR="00A1649A" w:rsidRDefault="00A1649A" w:rsidP="003C1113">
      <w:pPr>
        <w:jc w:val="both"/>
        <w:rPr>
          <w:color w:val="000000" w:themeColor="text1"/>
        </w:rPr>
      </w:pPr>
    </w:p>
    <w:p w:rsidR="00A1649A" w:rsidRDefault="00A1649A" w:rsidP="003C1113">
      <w:pPr>
        <w:jc w:val="both"/>
        <w:rPr>
          <w:color w:val="000000" w:themeColor="text1"/>
        </w:rPr>
      </w:pPr>
    </w:p>
    <w:p w:rsidR="00A1649A" w:rsidRPr="00A1649A" w:rsidRDefault="00A1649A" w:rsidP="00A1649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A1649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Додаток 1</w:t>
      </w:r>
    </w:p>
    <w:p w:rsidR="00A1649A" w:rsidRPr="00A1649A" w:rsidRDefault="00A1649A" w:rsidP="00A1649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A1649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до Правил утримання домашніх</w:t>
      </w:r>
    </w:p>
    <w:p w:rsidR="00A1649A" w:rsidRPr="00A1649A" w:rsidRDefault="00A1649A" w:rsidP="00A1649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A1649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тварин на території</w:t>
      </w:r>
    </w:p>
    <w:p w:rsidR="00A1649A" w:rsidRPr="00A1649A" w:rsidRDefault="00A1649A" w:rsidP="00A1649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A1649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Щасливцевської сільської ради</w:t>
      </w:r>
    </w:p>
    <w:p w:rsidR="00A1649A" w:rsidRPr="00A1649A" w:rsidRDefault="00A1649A" w:rsidP="00A16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A1649A">
        <w:rPr>
          <w:rFonts w:ascii="Arial" w:eastAsia="Times New Roman" w:hAnsi="Arial" w:cs="Arial"/>
          <w:color w:val="000000" w:themeColor="text1"/>
          <w:sz w:val="17"/>
          <w:szCs w:val="17"/>
        </w:rPr>
        <w:t> </w:t>
      </w:r>
    </w:p>
    <w:p w:rsidR="00A1649A" w:rsidRPr="00A1649A" w:rsidRDefault="00A1649A" w:rsidP="00A16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A1649A">
        <w:rPr>
          <w:rFonts w:ascii="Arial" w:eastAsia="Times New Roman" w:hAnsi="Arial" w:cs="Arial"/>
          <w:color w:val="000000" w:themeColor="text1"/>
          <w:sz w:val="17"/>
          <w:szCs w:val="17"/>
        </w:rPr>
        <w:t> </w:t>
      </w:r>
    </w:p>
    <w:p w:rsidR="00A1649A" w:rsidRPr="00A1649A" w:rsidRDefault="00A1649A" w:rsidP="00A164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A164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ПЕРЕЛІК</w:t>
      </w:r>
    </w:p>
    <w:p w:rsidR="00A1649A" w:rsidRPr="00A1649A" w:rsidRDefault="00A1649A" w:rsidP="00A164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A164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порід собак, визнаних як потенційно небезпечні</w:t>
      </w:r>
    </w:p>
    <w:p w:rsidR="00A1649A" w:rsidRPr="00A1649A" w:rsidRDefault="00A1649A" w:rsidP="00A164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A1649A">
        <w:rPr>
          <w:rFonts w:ascii="Arial" w:eastAsia="Times New Roman" w:hAnsi="Arial" w:cs="Arial"/>
          <w:color w:val="000000" w:themeColor="text1"/>
          <w:sz w:val="17"/>
          <w:szCs w:val="17"/>
        </w:rPr>
        <w:t> </w:t>
      </w:r>
    </w:p>
    <w:tbl>
      <w:tblPr>
        <w:tblW w:w="102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500"/>
        <w:gridCol w:w="4700"/>
      </w:tblGrid>
      <w:tr w:rsidR="00A1649A" w:rsidRPr="00A1649A" w:rsidTr="00A1649A">
        <w:trPr>
          <w:trHeight w:val="4550"/>
        </w:trPr>
        <w:tc>
          <w:tcPr>
            <w:tcW w:w="5500" w:type="dxa"/>
            <w:tcBorders>
              <w:top w:val="single" w:sz="4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9A" w:rsidRPr="00A1649A" w:rsidRDefault="00A1649A" w:rsidP="00A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1. </w:t>
            </w:r>
            <w:proofErr w:type="spellStart"/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Акіта</w:t>
            </w:r>
            <w:proofErr w:type="spellEnd"/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іну</w:t>
            </w:r>
            <w:proofErr w:type="spellEnd"/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  <w:p w:rsidR="00A1649A" w:rsidRPr="00A1649A" w:rsidRDefault="00A1649A" w:rsidP="00A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2. Американський бульдог.</w:t>
            </w:r>
          </w:p>
          <w:p w:rsidR="00A1649A" w:rsidRPr="00A1649A" w:rsidRDefault="00A1649A" w:rsidP="00A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3. Американський </w:t>
            </w:r>
            <w:proofErr w:type="spellStart"/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стафордширський</w:t>
            </w:r>
            <w:proofErr w:type="spellEnd"/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тер'єр.</w:t>
            </w:r>
          </w:p>
          <w:p w:rsidR="00A1649A" w:rsidRPr="00A1649A" w:rsidRDefault="00A1649A" w:rsidP="00A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4. Англійський </w:t>
            </w:r>
            <w:proofErr w:type="spellStart"/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мастиф</w:t>
            </w:r>
            <w:proofErr w:type="spellEnd"/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  <w:p w:rsidR="00A1649A" w:rsidRPr="00A1649A" w:rsidRDefault="00A1649A" w:rsidP="00A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5. Аргентинський дог.</w:t>
            </w:r>
          </w:p>
          <w:p w:rsidR="00A1649A" w:rsidRPr="00A1649A" w:rsidRDefault="00A1649A" w:rsidP="00A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6. Бельгійська вівчарка.</w:t>
            </w:r>
          </w:p>
          <w:p w:rsidR="00A1649A" w:rsidRPr="00A1649A" w:rsidRDefault="00A1649A" w:rsidP="00A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7. Бернський </w:t>
            </w:r>
            <w:proofErr w:type="spellStart"/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зенненхунд</w:t>
            </w:r>
            <w:proofErr w:type="spellEnd"/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  <w:p w:rsidR="00A1649A" w:rsidRPr="00A1649A" w:rsidRDefault="00A1649A" w:rsidP="00A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8. Бордоський дог.</w:t>
            </w:r>
          </w:p>
          <w:p w:rsidR="00A1649A" w:rsidRPr="00A1649A" w:rsidRDefault="00A1649A" w:rsidP="00A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9. Бразильська </w:t>
            </w:r>
            <w:proofErr w:type="spellStart"/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філа</w:t>
            </w:r>
            <w:proofErr w:type="spellEnd"/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  <w:p w:rsidR="00A1649A" w:rsidRPr="00A1649A" w:rsidRDefault="00A1649A" w:rsidP="00A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10. </w:t>
            </w:r>
            <w:proofErr w:type="spellStart"/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Бульмастиф</w:t>
            </w:r>
            <w:proofErr w:type="spellEnd"/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  <w:p w:rsidR="00A1649A" w:rsidRPr="00A1649A" w:rsidRDefault="00A1649A" w:rsidP="00A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11. Бультер'єр.</w:t>
            </w:r>
          </w:p>
          <w:p w:rsidR="00A1649A" w:rsidRPr="00A1649A" w:rsidRDefault="00A1649A" w:rsidP="00A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12. Доберман.</w:t>
            </w:r>
          </w:p>
          <w:p w:rsidR="00A1649A" w:rsidRPr="00A1649A" w:rsidRDefault="00A1649A" w:rsidP="00A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13. Кавказька вівчарка.</w:t>
            </w:r>
          </w:p>
          <w:p w:rsidR="00A1649A" w:rsidRPr="00A1649A" w:rsidRDefault="00A1649A" w:rsidP="00A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14. Кане </w:t>
            </w:r>
            <w:proofErr w:type="spellStart"/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корсо</w:t>
            </w:r>
            <w:proofErr w:type="spellEnd"/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  <w:p w:rsidR="00A1649A" w:rsidRPr="00A1649A" w:rsidRDefault="00A1649A" w:rsidP="00A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15. </w:t>
            </w:r>
            <w:proofErr w:type="spellStart"/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Мастіно</w:t>
            </w:r>
            <w:proofErr w:type="spellEnd"/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неаполетано</w:t>
            </w:r>
            <w:proofErr w:type="spellEnd"/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  <w:p w:rsidR="00A1649A" w:rsidRPr="00A1649A" w:rsidRDefault="00A1649A" w:rsidP="00A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16. Московська сторожова.</w:t>
            </w:r>
          </w:p>
        </w:tc>
        <w:tc>
          <w:tcPr>
            <w:tcW w:w="4700" w:type="dxa"/>
            <w:tcBorders>
              <w:top w:val="single" w:sz="4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49A" w:rsidRPr="00A1649A" w:rsidRDefault="00A1649A" w:rsidP="00A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17. Німецька вівчарка.</w:t>
            </w:r>
          </w:p>
          <w:p w:rsidR="00A1649A" w:rsidRPr="00A1649A" w:rsidRDefault="00A1649A" w:rsidP="00A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18. Німецький дог.</w:t>
            </w:r>
          </w:p>
          <w:p w:rsidR="00A1649A" w:rsidRPr="00A1649A" w:rsidRDefault="00A1649A" w:rsidP="00A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19. Перо преса </w:t>
            </w:r>
            <w:proofErr w:type="spellStart"/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канаріо</w:t>
            </w:r>
            <w:proofErr w:type="spellEnd"/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  <w:p w:rsidR="00A1649A" w:rsidRPr="00A1649A" w:rsidRDefault="00A1649A" w:rsidP="00A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20. </w:t>
            </w:r>
            <w:proofErr w:type="spellStart"/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Південноруська</w:t>
            </w:r>
            <w:proofErr w:type="spellEnd"/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вівчарка.</w:t>
            </w:r>
          </w:p>
          <w:p w:rsidR="00A1649A" w:rsidRPr="00A1649A" w:rsidRDefault="00A1649A" w:rsidP="00A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21. </w:t>
            </w:r>
            <w:proofErr w:type="spellStart"/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Пітбультер'єр</w:t>
            </w:r>
            <w:proofErr w:type="spellEnd"/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  <w:p w:rsidR="00A1649A" w:rsidRPr="00A1649A" w:rsidRDefault="00A1649A" w:rsidP="00A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22. </w:t>
            </w:r>
            <w:proofErr w:type="spellStart"/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Різеншнауцер</w:t>
            </w:r>
            <w:proofErr w:type="spellEnd"/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  <w:p w:rsidR="00A1649A" w:rsidRPr="00A1649A" w:rsidRDefault="00A1649A" w:rsidP="00A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23. Родезійський </w:t>
            </w:r>
            <w:proofErr w:type="spellStart"/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ріджбек</w:t>
            </w:r>
            <w:proofErr w:type="spellEnd"/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  <w:p w:rsidR="00A1649A" w:rsidRPr="00A1649A" w:rsidRDefault="00A1649A" w:rsidP="00A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24. </w:t>
            </w:r>
            <w:proofErr w:type="spellStart"/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Ротвейлер</w:t>
            </w:r>
            <w:proofErr w:type="spellEnd"/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  <w:p w:rsidR="00A1649A" w:rsidRPr="00A1649A" w:rsidRDefault="00A1649A" w:rsidP="00A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25. Середньоазіатська вівчарка.</w:t>
            </w:r>
          </w:p>
          <w:p w:rsidR="00A1649A" w:rsidRPr="00A1649A" w:rsidRDefault="00A1649A" w:rsidP="00A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26. </w:t>
            </w:r>
            <w:proofErr w:type="spellStart"/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Тосаіну</w:t>
            </w:r>
            <w:proofErr w:type="spellEnd"/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  <w:p w:rsidR="00A1649A" w:rsidRPr="00A1649A" w:rsidRDefault="00A1649A" w:rsidP="00A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27. Чорний тер'єр.</w:t>
            </w:r>
          </w:p>
          <w:p w:rsidR="00A1649A" w:rsidRPr="00A1649A" w:rsidRDefault="00A1649A" w:rsidP="00A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28. Німецький боксер.</w:t>
            </w:r>
          </w:p>
          <w:p w:rsidR="00A1649A" w:rsidRPr="00A1649A" w:rsidRDefault="00A1649A" w:rsidP="00A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29. Фокстер'єр.</w:t>
            </w:r>
          </w:p>
          <w:p w:rsidR="00A1649A" w:rsidRPr="00A1649A" w:rsidRDefault="00A1649A" w:rsidP="00A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30. </w:t>
            </w:r>
            <w:proofErr w:type="spellStart"/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Ягтер'єр</w:t>
            </w:r>
            <w:proofErr w:type="spellEnd"/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німецький.</w:t>
            </w:r>
          </w:p>
          <w:p w:rsidR="00A1649A" w:rsidRPr="00A1649A" w:rsidRDefault="00A1649A" w:rsidP="00A1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31. Метиси вищезазначених порід з явними фенотипічними ознаками.</w:t>
            </w:r>
          </w:p>
        </w:tc>
      </w:tr>
    </w:tbl>
    <w:p w:rsidR="00A1649A" w:rsidRPr="00A1649A" w:rsidRDefault="00A1649A" w:rsidP="00A164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A1649A">
        <w:rPr>
          <w:rFonts w:ascii="Arial" w:eastAsia="Times New Roman" w:hAnsi="Arial" w:cs="Arial"/>
          <w:color w:val="000000" w:themeColor="text1"/>
          <w:sz w:val="17"/>
          <w:szCs w:val="17"/>
        </w:rPr>
        <w:t> </w:t>
      </w:r>
    </w:p>
    <w:p w:rsidR="00A1649A" w:rsidRPr="00A1649A" w:rsidRDefault="00A1649A" w:rsidP="00A1649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A164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Даний перелік собак, визнаних як потенційно небезпечні рекомендований відповідно до наказу Міністерства охорони навколишнього природного середовища України від 02.06.2009 № 264.</w:t>
      </w:r>
    </w:p>
    <w:p w:rsidR="00A1649A" w:rsidRPr="00A1649A" w:rsidRDefault="00A1649A" w:rsidP="00A16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A1649A">
        <w:rPr>
          <w:rFonts w:ascii="Arial" w:eastAsia="Times New Roman" w:hAnsi="Arial" w:cs="Arial"/>
          <w:color w:val="000000" w:themeColor="text1"/>
          <w:sz w:val="17"/>
          <w:szCs w:val="17"/>
        </w:rPr>
        <w:t> </w:t>
      </w:r>
    </w:p>
    <w:p w:rsidR="00A1649A" w:rsidRPr="00A1649A" w:rsidRDefault="00A1649A" w:rsidP="00A16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A1649A">
        <w:rPr>
          <w:rFonts w:ascii="Arial" w:eastAsia="Times New Roman" w:hAnsi="Arial" w:cs="Arial"/>
          <w:color w:val="000000" w:themeColor="text1"/>
          <w:sz w:val="17"/>
          <w:szCs w:val="17"/>
        </w:rPr>
        <w:t> </w:t>
      </w:r>
    </w:p>
    <w:p w:rsidR="00A1649A" w:rsidRPr="00A1649A" w:rsidRDefault="00A1649A" w:rsidP="00A16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A1649A">
        <w:rPr>
          <w:rFonts w:ascii="Arial" w:eastAsia="Times New Roman" w:hAnsi="Arial" w:cs="Arial"/>
          <w:color w:val="000000" w:themeColor="text1"/>
          <w:sz w:val="17"/>
          <w:szCs w:val="17"/>
        </w:rPr>
        <w:t> </w:t>
      </w:r>
    </w:p>
    <w:p w:rsidR="00A1649A" w:rsidRPr="00A1649A" w:rsidRDefault="00A1649A" w:rsidP="00A16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A1649A">
        <w:rPr>
          <w:rFonts w:ascii="Arial" w:eastAsia="Times New Roman" w:hAnsi="Arial" w:cs="Arial"/>
          <w:color w:val="000000" w:themeColor="text1"/>
          <w:sz w:val="17"/>
          <w:szCs w:val="17"/>
        </w:rPr>
        <w:t> </w:t>
      </w:r>
    </w:p>
    <w:p w:rsidR="00A1649A" w:rsidRPr="00A1649A" w:rsidRDefault="00A1649A" w:rsidP="00A16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A164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Сільський голова                                                                             В.ПЛОХУШКО</w:t>
      </w:r>
    </w:p>
    <w:p w:rsidR="00A1649A" w:rsidRPr="00A1649A" w:rsidRDefault="00A1649A" w:rsidP="00A1649A">
      <w:pPr>
        <w:shd w:val="clear" w:color="auto" w:fill="FFFFFF"/>
        <w:spacing w:before="182" w:after="182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A1649A">
        <w:rPr>
          <w:rFonts w:ascii="Arial" w:eastAsia="Times New Roman" w:hAnsi="Arial" w:cs="Arial"/>
          <w:color w:val="000000" w:themeColor="text1"/>
          <w:sz w:val="17"/>
          <w:szCs w:val="17"/>
        </w:rPr>
        <w:t> </w:t>
      </w:r>
    </w:p>
    <w:p w:rsidR="00A1649A" w:rsidRPr="00A1649A" w:rsidRDefault="00A1649A" w:rsidP="003C1113">
      <w:pPr>
        <w:jc w:val="both"/>
        <w:rPr>
          <w:color w:val="000000" w:themeColor="text1"/>
        </w:rPr>
      </w:pPr>
    </w:p>
    <w:sectPr w:rsidR="00A1649A" w:rsidRPr="00A1649A" w:rsidSect="00B904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5E7" w:rsidRDefault="00DC05E7" w:rsidP="00DC05E7">
      <w:pPr>
        <w:spacing w:after="0" w:line="240" w:lineRule="auto"/>
      </w:pPr>
      <w:r>
        <w:separator/>
      </w:r>
    </w:p>
  </w:endnote>
  <w:endnote w:type="continuationSeparator" w:id="1">
    <w:p w:rsidR="00DC05E7" w:rsidRDefault="00DC05E7" w:rsidP="00DC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5E7" w:rsidRDefault="00DC05E7" w:rsidP="00DC05E7">
      <w:pPr>
        <w:spacing w:after="0" w:line="240" w:lineRule="auto"/>
      </w:pPr>
      <w:r>
        <w:separator/>
      </w:r>
    </w:p>
  </w:footnote>
  <w:footnote w:type="continuationSeparator" w:id="1">
    <w:p w:rsidR="00DC05E7" w:rsidRDefault="00DC05E7" w:rsidP="00DC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82501"/>
    <w:multiLevelType w:val="hybridMultilevel"/>
    <w:tmpl w:val="23EC5FBE"/>
    <w:lvl w:ilvl="0" w:tplc="450C3E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1E92"/>
    <w:rsid w:val="00382944"/>
    <w:rsid w:val="003C1113"/>
    <w:rsid w:val="006A1E92"/>
    <w:rsid w:val="00993544"/>
    <w:rsid w:val="00A1649A"/>
    <w:rsid w:val="00B9047E"/>
    <w:rsid w:val="00DC05E7"/>
    <w:rsid w:val="00E006E0"/>
    <w:rsid w:val="00E5737E"/>
    <w:rsid w:val="00F2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A1E92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DC05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05E7"/>
  </w:style>
  <w:style w:type="paragraph" w:styleId="a7">
    <w:name w:val="footer"/>
    <w:basedOn w:val="a"/>
    <w:link w:val="a8"/>
    <w:uiPriority w:val="99"/>
    <w:semiHidden/>
    <w:unhideWhenUsed/>
    <w:rsid w:val="00DC05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05E7"/>
  </w:style>
  <w:style w:type="paragraph" w:styleId="a9">
    <w:name w:val="List Paragraph"/>
    <w:basedOn w:val="a"/>
    <w:uiPriority w:val="34"/>
    <w:qFormat/>
    <w:rsid w:val="00DC05E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C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1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16598</Words>
  <Characters>9462</Characters>
  <Application>Microsoft Office Word</Application>
  <DocSecurity>0</DocSecurity>
  <Lines>78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2019-12-04T08:27:00Z</cp:lastPrinted>
  <dcterms:created xsi:type="dcterms:W3CDTF">2019-12-04T06:40:00Z</dcterms:created>
  <dcterms:modified xsi:type="dcterms:W3CDTF">2019-12-05T07:40:00Z</dcterms:modified>
</cp:coreProperties>
</file>