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9F70F5" w:rsidRDefault="008121A6" w:rsidP="009F70F5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AD7399" w:rsidRDefault="00AD7399" w:rsidP="001D1863">
      <w:pPr>
        <w:rPr>
          <w:lang w:val="uk-UA"/>
        </w:rPr>
      </w:pPr>
    </w:p>
    <w:p w:rsidR="001D1863" w:rsidRPr="00E175CB" w:rsidRDefault="00E175CB" w:rsidP="001D1863">
      <w:pPr>
        <w:rPr>
          <w:lang w:val="uk-UA"/>
        </w:rPr>
      </w:pPr>
      <w:r>
        <w:rPr>
          <w:lang w:val="uk-UA"/>
        </w:rPr>
        <w:t>02</w:t>
      </w:r>
      <w:r w:rsidR="006C5A4E">
        <w:rPr>
          <w:lang w:val="uk-UA"/>
        </w:rPr>
        <w:t xml:space="preserve"> </w:t>
      </w:r>
      <w:r>
        <w:rPr>
          <w:lang w:val="uk-UA"/>
        </w:rPr>
        <w:t>грудня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6825E5">
        <w:rPr>
          <w:lang w:val="uk-UA"/>
        </w:rPr>
        <w:tab/>
      </w:r>
      <w:r w:rsidR="006825E5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>
        <w:rPr>
          <w:lang w:val="uk-UA"/>
        </w:rPr>
        <w:t>61</w:t>
      </w:r>
    </w:p>
    <w:p w:rsidR="009F70F5" w:rsidRDefault="009F70F5" w:rsidP="001A6404">
      <w:pPr>
        <w:ind w:right="5527"/>
        <w:jc w:val="both"/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9868DE">
        <w:rPr>
          <w:sz w:val="28"/>
          <w:szCs w:val="28"/>
          <w:lang w:val="uk-UA"/>
        </w:rPr>
        <w:t>присвоєння адрес</w:t>
      </w:r>
      <w:r w:rsidR="001E09E8">
        <w:rPr>
          <w:sz w:val="28"/>
          <w:szCs w:val="28"/>
          <w:lang w:val="uk-UA"/>
        </w:rPr>
        <w:t xml:space="preserve"> земельн</w:t>
      </w:r>
      <w:r w:rsidR="009868DE">
        <w:rPr>
          <w:sz w:val="28"/>
          <w:szCs w:val="28"/>
          <w:lang w:val="uk-UA"/>
        </w:rPr>
        <w:t>им</w:t>
      </w:r>
      <w:r w:rsidR="001E09E8">
        <w:rPr>
          <w:sz w:val="28"/>
          <w:szCs w:val="28"/>
          <w:lang w:val="uk-UA"/>
        </w:rPr>
        <w:t xml:space="preserve"> ділян</w:t>
      </w:r>
      <w:r w:rsidR="009868DE">
        <w:rPr>
          <w:sz w:val="28"/>
          <w:szCs w:val="28"/>
          <w:lang w:val="uk-UA"/>
        </w:rPr>
        <w:t xml:space="preserve">кам </w:t>
      </w:r>
      <w:r w:rsidR="00493328">
        <w:rPr>
          <w:sz w:val="28"/>
          <w:szCs w:val="28"/>
          <w:lang w:val="uk-UA"/>
        </w:rPr>
        <w:t xml:space="preserve">в с. </w:t>
      </w:r>
      <w:r w:rsidR="00E175CB">
        <w:rPr>
          <w:sz w:val="28"/>
          <w:szCs w:val="28"/>
          <w:lang w:val="uk-UA"/>
        </w:rPr>
        <w:t>Генічеська Гірка</w:t>
      </w:r>
    </w:p>
    <w:p w:rsidR="009F70F5" w:rsidRPr="006C5A4E" w:rsidRDefault="009F70F5" w:rsidP="001D1863">
      <w:pPr>
        <w:rPr>
          <w:sz w:val="28"/>
          <w:szCs w:val="28"/>
          <w:lang w:val="uk-UA"/>
        </w:rPr>
      </w:pPr>
    </w:p>
    <w:p w:rsidR="00153652" w:rsidRPr="008204B9" w:rsidRDefault="006C5A4E" w:rsidP="00456B23">
      <w:pPr>
        <w:ind w:firstLine="567"/>
        <w:jc w:val="both"/>
        <w:rPr>
          <w:b/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>заяви громадян</w:t>
      </w:r>
      <w:r w:rsidR="00B45AC7">
        <w:rPr>
          <w:sz w:val="28"/>
          <w:szCs w:val="28"/>
          <w:lang w:val="uk-UA"/>
        </w:rPr>
        <w:t>ки</w:t>
      </w:r>
      <w:r w:rsidR="00AD730D">
        <w:rPr>
          <w:sz w:val="28"/>
          <w:szCs w:val="28"/>
          <w:lang w:val="uk-UA"/>
        </w:rPr>
        <w:t xml:space="preserve"> </w:t>
      </w:r>
      <w:r w:rsidR="00E133A2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 xml:space="preserve">(паспорт серія </w:t>
      </w:r>
      <w:r w:rsidR="00E133A2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 xml:space="preserve"> виданий </w:t>
      </w:r>
      <w:r w:rsidR="00E175CB">
        <w:rPr>
          <w:sz w:val="28"/>
          <w:szCs w:val="28"/>
          <w:lang w:val="uk-UA"/>
        </w:rPr>
        <w:t>15</w:t>
      </w:r>
      <w:r w:rsidR="00456B23">
        <w:rPr>
          <w:sz w:val="28"/>
          <w:szCs w:val="28"/>
          <w:lang w:val="uk-UA"/>
        </w:rPr>
        <w:t>.</w:t>
      </w:r>
      <w:r w:rsidR="00E175CB">
        <w:rPr>
          <w:sz w:val="28"/>
          <w:szCs w:val="28"/>
          <w:lang w:val="uk-UA"/>
        </w:rPr>
        <w:t>01</w:t>
      </w:r>
      <w:r w:rsidR="00456B23">
        <w:rPr>
          <w:sz w:val="28"/>
          <w:szCs w:val="28"/>
          <w:lang w:val="uk-UA"/>
        </w:rPr>
        <w:t>.</w:t>
      </w:r>
      <w:r w:rsidR="00E175CB">
        <w:rPr>
          <w:sz w:val="28"/>
          <w:szCs w:val="28"/>
          <w:lang w:val="uk-UA"/>
        </w:rPr>
        <w:t>1998</w:t>
      </w:r>
      <w:r w:rsidR="00456B23">
        <w:rPr>
          <w:sz w:val="28"/>
          <w:szCs w:val="28"/>
          <w:lang w:val="uk-UA"/>
        </w:rPr>
        <w:t xml:space="preserve"> року </w:t>
      </w:r>
      <w:r w:rsidR="00E175CB">
        <w:rPr>
          <w:sz w:val="28"/>
          <w:szCs w:val="28"/>
          <w:lang w:val="uk-UA"/>
        </w:rPr>
        <w:t xml:space="preserve">Генічеським </w:t>
      </w:r>
      <w:r w:rsidR="00B45AC7">
        <w:rPr>
          <w:sz w:val="28"/>
          <w:szCs w:val="28"/>
          <w:lang w:val="uk-UA"/>
        </w:rPr>
        <w:t>РВ</w:t>
      </w:r>
      <w:r w:rsidR="00E175CB">
        <w:rPr>
          <w:sz w:val="28"/>
          <w:szCs w:val="28"/>
          <w:lang w:val="uk-UA"/>
        </w:rPr>
        <w:t xml:space="preserve"> УМВС</w:t>
      </w:r>
      <w:r w:rsidR="00B45AC7">
        <w:rPr>
          <w:sz w:val="28"/>
          <w:szCs w:val="28"/>
          <w:lang w:val="uk-UA"/>
        </w:rPr>
        <w:t xml:space="preserve"> України </w:t>
      </w:r>
      <w:r w:rsidR="00E175CB">
        <w:rPr>
          <w:sz w:val="28"/>
          <w:szCs w:val="28"/>
          <w:lang w:val="uk-UA"/>
        </w:rPr>
        <w:t>в</w:t>
      </w:r>
      <w:r w:rsidR="00B45AC7">
        <w:rPr>
          <w:sz w:val="28"/>
          <w:szCs w:val="28"/>
          <w:lang w:val="uk-UA"/>
        </w:rPr>
        <w:t xml:space="preserve"> </w:t>
      </w:r>
      <w:r w:rsidR="00E175CB">
        <w:rPr>
          <w:sz w:val="28"/>
          <w:szCs w:val="28"/>
          <w:lang w:val="uk-UA"/>
        </w:rPr>
        <w:t>Херсонській</w:t>
      </w:r>
      <w:r w:rsidR="00B45AC7">
        <w:rPr>
          <w:sz w:val="28"/>
          <w:szCs w:val="28"/>
          <w:lang w:val="uk-UA"/>
        </w:rPr>
        <w:t xml:space="preserve"> області</w:t>
      </w:r>
      <w:r w:rsidR="00AD730D">
        <w:rPr>
          <w:sz w:val="28"/>
          <w:szCs w:val="28"/>
          <w:lang w:val="uk-UA"/>
        </w:rPr>
        <w:t xml:space="preserve">, ідентифікаційний номер </w:t>
      </w:r>
      <w:r w:rsidR="00E133A2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E175CB">
        <w:rPr>
          <w:sz w:val="28"/>
          <w:szCs w:val="28"/>
          <w:lang w:val="uk-UA"/>
        </w:rPr>
        <w:t>25</w:t>
      </w:r>
      <w:r w:rsidR="00060A56">
        <w:rPr>
          <w:sz w:val="28"/>
          <w:szCs w:val="28"/>
          <w:lang w:val="uk-UA"/>
        </w:rPr>
        <w:t>.</w:t>
      </w:r>
      <w:r w:rsidR="00B45AC7">
        <w:rPr>
          <w:sz w:val="28"/>
          <w:szCs w:val="28"/>
          <w:lang w:val="uk-UA"/>
        </w:rPr>
        <w:t>11</w:t>
      </w:r>
      <w:r w:rsidR="00060A56">
        <w:rPr>
          <w:sz w:val="28"/>
          <w:szCs w:val="28"/>
          <w:lang w:val="uk-UA"/>
        </w:rPr>
        <w:t>.2019 р. «</w:t>
      </w:r>
      <w:r w:rsidR="00B45AC7">
        <w:rPr>
          <w:sz w:val="28"/>
          <w:szCs w:val="28"/>
          <w:lang w:val="uk-UA"/>
        </w:rPr>
        <w:t>Щодо</w:t>
      </w:r>
      <w:r w:rsidR="00E175CB">
        <w:rPr>
          <w:sz w:val="28"/>
          <w:szCs w:val="28"/>
          <w:lang w:val="uk-UA"/>
        </w:rPr>
        <w:t xml:space="preserve"> присвоєння окремих адрес земельних ділянок</w:t>
      </w:r>
      <w:r w:rsidR="008F664D">
        <w:rPr>
          <w:sz w:val="28"/>
          <w:szCs w:val="28"/>
          <w:lang w:val="uk-UA"/>
        </w:rPr>
        <w:t>»</w:t>
      </w:r>
      <w:r w:rsidR="006D3F8B">
        <w:rPr>
          <w:sz w:val="28"/>
          <w:szCs w:val="28"/>
          <w:lang w:val="uk-UA"/>
        </w:rPr>
        <w:t xml:space="preserve"> та</w:t>
      </w:r>
      <w:r w:rsidR="00153652">
        <w:rPr>
          <w:sz w:val="28"/>
          <w:szCs w:val="28"/>
          <w:lang w:val="uk-UA"/>
        </w:rPr>
        <w:t xml:space="preserve"> надані документи</w:t>
      </w:r>
      <w:r w:rsidR="00460F80">
        <w:rPr>
          <w:sz w:val="28"/>
          <w:szCs w:val="28"/>
          <w:lang w:val="uk-UA"/>
        </w:rPr>
        <w:t>.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C421A" w:rsidRDefault="00AA7B09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43743">
        <w:rPr>
          <w:sz w:val="28"/>
          <w:szCs w:val="28"/>
          <w:lang w:val="uk-UA"/>
        </w:rPr>
        <w:t xml:space="preserve">За умови </w:t>
      </w:r>
      <w:r w:rsidR="00F62B7F">
        <w:rPr>
          <w:sz w:val="28"/>
          <w:szCs w:val="28"/>
          <w:lang w:val="uk-UA"/>
        </w:rPr>
        <w:t xml:space="preserve">розподілу </w:t>
      </w:r>
      <w:r w:rsidR="00460F80">
        <w:rPr>
          <w:sz w:val="28"/>
          <w:szCs w:val="28"/>
          <w:lang w:val="uk-UA"/>
        </w:rPr>
        <w:t>земельної ділянки загальною площею 0,0857 га. з кадастровим номером 6522186500:02:001</w:t>
      </w:r>
      <w:r w:rsidR="00E133A2">
        <w:rPr>
          <w:sz w:val="28"/>
          <w:szCs w:val="28"/>
          <w:lang w:val="uk-UA"/>
        </w:rPr>
        <w:t>(…)</w:t>
      </w:r>
      <w:r w:rsidR="00460F80">
        <w:rPr>
          <w:sz w:val="28"/>
          <w:szCs w:val="28"/>
          <w:lang w:val="uk-UA"/>
        </w:rPr>
        <w:t xml:space="preserve"> </w:t>
      </w:r>
      <w:r w:rsidR="00460F80">
        <w:rPr>
          <w:sz w:val="28"/>
          <w:szCs w:val="28"/>
          <w:shd w:val="clear" w:color="auto" w:fill="FFFFFF"/>
          <w:lang w:val="uk-UA"/>
        </w:rPr>
        <w:t xml:space="preserve">(КВЦПЗ – </w:t>
      </w:r>
      <w:r w:rsidR="00E133A2">
        <w:rPr>
          <w:sz w:val="28"/>
          <w:szCs w:val="28"/>
          <w:shd w:val="clear" w:color="auto" w:fill="FFFFFF"/>
          <w:lang w:val="uk-UA"/>
        </w:rPr>
        <w:t>(…)</w:t>
      </w:r>
      <w:bookmarkStart w:id="0" w:name="_GoBack"/>
      <w:bookmarkEnd w:id="0"/>
      <w:r w:rsidR="00460F80">
        <w:rPr>
          <w:sz w:val="28"/>
          <w:szCs w:val="28"/>
          <w:shd w:val="clear" w:color="auto" w:fill="FFFFFF"/>
          <w:lang w:val="uk-UA"/>
        </w:rPr>
        <w:t xml:space="preserve">) розташованої по вул. Азовській, </w:t>
      </w:r>
      <w:r w:rsidR="00E133A2">
        <w:rPr>
          <w:sz w:val="28"/>
          <w:szCs w:val="28"/>
          <w:shd w:val="clear" w:color="auto" w:fill="FFFFFF"/>
          <w:lang w:val="uk-UA"/>
        </w:rPr>
        <w:t>(…)</w:t>
      </w:r>
      <w:r w:rsidR="00460F80">
        <w:rPr>
          <w:sz w:val="28"/>
          <w:szCs w:val="28"/>
          <w:shd w:val="clear" w:color="auto" w:fill="FFFFFF"/>
          <w:lang w:val="uk-UA"/>
        </w:rPr>
        <w:t xml:space="preserve"> в с. Генічеська Гірка Генічеського району Херсонської області, власником якої є громадянка </w:t>
      </w:r>
      <w:r w:rsidR="00E133A2">
        <w:rPr>
          <w:sz w:val="28"/>
          <w:szCs w:val="28"/>
          <w:lang w:val="uk-UA"/>
        </w:rPr>
        <w:t>(…)</w:t>
      </w:r>
      <w:r w:rsidR="00460F80">
        <w:rPr>
          <w:sz w:val="28"/>
          <w:szCs w:val="28"/>
          <w:lang w:val="uk-UA"/>
        </w:rPr>
        <w:t xml:space="preserve"> (паспорт серія </w:t>
      </w:r>
      <w:r w:rsidR="00E133A2">
        <w:rPr>
          <w:sz w:val="28"/>
          <w:szCs w:val="28"/>
          <w:lang w:val="uk-UA"/>
        </w:rPr>
        <w:t>(…)</w:t>
      </w:r>
      <w:r w:rsidR="00460F80">
        <w:rPr>
          <w:sz w:val="28"/>
          <w:szCs w:val="28"/>
          <w:lang w:val="uk-UA"/>
        </w:rPr>
        <w:t xml:space="preserve"> виданий 15.01.1998 року Генічеським РВ УМВС України в Херсонській області, ідентифікаційний номер </w:t>
      </w:r>
      <w:r w:rsidR="00E133A2">
        <w:rPr>
          <w:sz w:val="28"/>
          <w:szCs w:val="28"/>
          <w:lang w:val="uk-UA"/>
        </w:rPr>
        <w:t>(…)</w:t>
      </w:r>
      <w:r w:rsidR="00460F80">
        <w:rPr>
          <w:sz w:val="28"/>
          <w:szCs w:val="28"/>
          <w:lang w:val="uk-UA"/>
        </w:rPr>
        <w:t>) (реєстраційний но</w:t>
      </w:r>
      <w:r w:rsidR="00E133A2">
        <w:rPr>
          <w:sz w:val="28"/>
          <w:szCs w:val="28"/>
          <w:lang w:val="uk-UA"/>
        </w:rPr>
        <w:t>мер об’єкту нерухомого майна – (…)</w:t>
      </w:r>
      <w:r w:rsidR="00460F80">
        <w:rPr>
          <w:sz w:val="28"/>
          <w:szCs w:val="28"/>
          <w:lang w:val="uk-UA"/>
        </w:rPr>
        <w:t xml:space="preserve">, номер запису про право власності – </w:t>
      </w:r>
      <w:r w:rsidR="00E133A2">
        <w:rPr>
          <w:sz w:val="28"/>
          <w:szCs w:val="28"/>
          <w:lang w:val="uk-UA"/>
        </w:rPr>
        <w:t>(…)</w:t>
      </w:r>
      <w:r w:rsidR="00460F80">
        <w:rPr>
          <w:sz w:val="28"/>
          <w:szCs w:val="28"/>
          <w:lang w:val="uk-UA"/>
        </w:rPr>
        <w:t xml:space="preserve"> відповідно до </w:t>
      </w:r>
      <w:r w:rsidR="00460F80" w:rsidRPr="00E13086">
        <w:rPr>
          <w:sz w:val="28"/>
          <w:szCs w:val="28"/>
          <w:lang w:val="uk-UA"/>
        </w:rPr>
        <w:t>відомостей Державного реєстру речових прав на нерухоме майно</w:t>
      </w:r>
      <w:r w:rsidR="00460F80">
        <w:rPr>
          <w:sz w:val="28"/>
          <w:szCs w:val="28"/>
          <w:lang w:val="uk-UA"/>
        </w:rPr>
        <w:t>) на дві самостійні земельні ділянки:</w:t>
      </w:r>
    </w:p>
    <w:p w:rsidR="00AA7B09" w:rsidRPr="00DB2376" w:rsidRDefault="00EC421A" w:rsidP="00AA7B09">
      <w:pPr>
        <w:ind w:firstLine="567"/>
        <w:jc w:val="both"/>
        <w:rPr>
          <w:sz w:val="28"/>
          <w:szCs w:val="28"/>
          <w:lang w:val="uk-UA"/>
        </w:rPr>
      </w:pPr>
      <w:r w:rsidRPr="00DB2376">
        <w:rPr>
          <w:sz w:val="28"/>
          <w:szCs w:val="28"/>
          <w:lang w:val="uk-UA"/>
        </w:rPr>
        <w:t xml:space="preserve">- </w:t>
      </w:r>
      <w:r w:rsidR="003C2B52" w:rsidRPr="00DB2376">
        <w:rPr>
          <w:sz w:val="28"/>
          <w:szCs w:val="28"/>
          <w:lang w:val="uk-UA"/>
        </w:rPr>
        <w:t>новоутворен</w:t>
      </w:r>
      <w:r w:rsidR="00DB2376">
        <w:rPr>
          <w:sz w:val="28"/>
          <w:szCs w:val="28"/>
          <w:lang w:val="uk-UA"/>
        </w:rPr>
        <w:t xml:space="preserve">ій земельній ділянці </w:t>
      </w:r>
      <w:r w:rsidR="00893300">
        <w:rPr>
          <w:sz w:val="28"/>
          <w:szCs w:val="28"/>
          <w:lang w:val="uk-UA"/>
        </w:rPr>
        <w:t>загальною площею 0,0052 г</w:t>
      </w:r>
      <w:r w:rsidR="006B710B">
        <w:rPr>
          <w:sz w:val="28"/>
          <w:szCs w:val="28"/>
          <w:lang w:val="uk-UA"/>
        </w:rPr>
        <w:t xml:space="preserve">а яка межує з земельною ділянкою з кадастровим номером </w:t>
      </w:r>
      <w:r w:rsidR="006B710B" w:rsidRPr="00C55368">
        <w:rPr>
          <w:sz w:val="28"/>
          <w:szCs w:val="28"/>
          <w:shd w:val="clear" w:color="auto" w:fill="FFFFFF"/>
          <w:lang w:val="uk-UA"/>
        </w:rPr>
        <w:t>6522186500:02:001:</w:t>
      </w:r>
      <w:r w:rsidR="00E133A2">
        <w:rPr>
          <w:sz w:val="28"/>
          <w:szCs w:val="28"/>
          <w:shd w:val="clear" w:color="auto" w:fill="FFFFFF"/>
          <w:lang w:val="uk-UA"/>
        </w:rPr>
        <w:t>(…)</w:t>
      </w:r>
      <w:r w:rsidR="003C2B52" w:rsidRPr="00DB2376">
        <w:rPr>
          <w:sz w:val="28"/>
          <w:szCs w:val="28"/>
          <w:lang w:val="uk-UA"/>
        </w:rPr>
        <w:t xml:space="preserve"> </w:t>
      </w:r>
      <w:r w:rsidR="00E20BC6" w:rsidRPr="00DB2376">
        <w:rPr>
          <w:sz w:val="28"/>
          <w:szCs w:val="28"/>
          <w:lang w:val="uk-UA"/>
        </w:rPr>
        <w:t>присвоїти адресу</w:t>
      </w:r>
      <w:r w:rsidR="00AA7B09" w:rsidRPr="00DB2376">
        <w:rPr>
          <w:sz w:val="28"/>
          <w:szCs w:val="28"/>
          <w:lang w:val="uk-UA"/>
        </w:rPr>
        <w:t xml:space="preserve"> - вул. </w:t>
      </w:r>
      <w:r w:rsidR="00F25DF1">
        <w:rPr>
          <w:sz w:val="28"/>
          <w:szCs w:val="28"/>
          <w:lang w:val="uk-UA"/>
        </w:rPr>
        <w:t>Азовська</w:t>
      </w:r>
      <w:r w:rsidR="00AA7B09" w:rsidRPr="00DB2376">
        <w:rPr>
          <w:sz w:val="28"/>
          <w:szCs w:val="28"/>
          <w:lang w:val="uk-UA"/>
        </w:rPr>
        <w:t xml:space="preserve">, </w:t>
      </w:r>
      <w:r w:rsidR="00E133A2">
        <w:rPr>
          <w:sz w:val="28"/>
          <w:szCs w:val="28"/>
          <w:lang w:val="uk-UA"/>
        </w:rPr>
        <w:t>(…)</w:t>
      </w:r>
      <w:r w:rsidR="00AA7B09" w:rsidRPr="00DB2376">
        <w:rPr>
          <w:sz w:val="28"/>
          <w:szCs w:val="28"/>
          <w:lang w:val="uk-UA"/>
        </w:rPr>
        <w:t xml:space="preserve"> в селі </w:t>
      </w:r>
      <w:r w:rsidR="00F25DF1">
        <w:rPr>
          <w:sz w:val="28"/>
          <w:szCs w:val="28"/>
          <w:lang w:val="uk-UA"/>
        </w:rPr>
        <w:t>Генічеська Гірка</w:t>
      </w:r>
      <w:r w:rsidR="00AA7B09" w:rsidRPr="00DB2376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E20BC6" w:rsidRPr="00DB2376" w:rsidRDefault="008204B9" w:rsidP="00E20BC6">
      <w:pPr>
        <w:ind w:firstLine="567"/>
        <w:jc w:val="both"/>
        <w:rPr>
          <w:sz w:val="28"/>
          <w:szCs w:val="28"/>
          <w:lang w:val="uk-UA"/>
        </w:rPr>
      </w:pPr>
      <w:r w:rsidRPr="00DB2376">
        <w:rPr>
          <w:sz w:val="28"/>
          <w:szCs w:val="28"/>
          <w:lang w:val="uk-UA"/>
        </w:rPr>
        <w:t xml:space="preserve">- </w:t>
      </w:r>
      <w:r w:rsidR="00F25DF1" w:rsidRPr="00DB2376">
        <w:rPr>
          <w:sz w:val="28"/>
          <w:szCs w:val="28"/>
          <w:lang w:val="uk-UA"/>
        </w:rPr>
        <w:t>новоутворен</w:t>
      </w:r>
      <w:r w:rsidR="00F25DF1">
        <w:rPr>
          <w:sz w:val="28"/>
          <w:szCs w:val="28"/>
          <w:lang w:val="uk-UA"/>
        </w:rPr>
        <w:t xml:space="preserve">ій земельній ділянці загальною площею 0,0805 Га яка межує з земельною ділянкою з кадастровим номером </w:t>
      </w:r>
      <w:r w:rsidR="00F25DF1" w:rsidRPr="00C55368">
        <w:rPr>
          <w:sz w:val="28"/>
          <w:szCs w:val="28"/>
          <w:shd w:val="clear" w:color="auto" w:fill="FFFFFF"/>
          <w:lang w:val="uk-UA"/>
        </w:rPr>
        <w:t>6522186500:22:006</w:t>
      </w:r>
      <w:r w:rsidR="00E133A2">
        <w:rPr>
          <w:sz w:val="28"/>
          <w:szCs w:val="28"/>
          <w:shd w:val="clear" w:color="auto" w:fill="FFFFFF"/>
          <w:lang w:val="uk-UA"/>
        </w:rPr>
        <w:t>(…)</w:t>
      </w:r>
      <w:r w:rsidR="00F25DF1" w:rsidRPr="00DB2376">
        <w:rPr>
          <w:sz w:val="28"/>
          <w:szCs w:val="28"/>
          <w:lang w:val="uk-UA"/>
        </w:rPr>
        <w:t xml:space="preserve"> </w:t>
      </w:r>
      <w:r w:rsidR="00F25DF1">
        <w:rPr>
          <w:sz w:val="28"/>
          <w:szCs w:val="28"/>
          <w:lang w:val="uk-UA"/>
        </w:rPr>
        <w:t xml:space="preserve">залишити </w:t>
      </w:r>
      <w:r w:rsidR="00F25DF1">
        <w:rPr>
          <w:sz w:val="28"/>
          <w:szCs w:val="28"/>
          <w:lang w:val="uk-UA"/>
        </w:rPr>
        <w:lastRenderedPageBreak/>
        <w:t>стару</w:t>
      </w:r>
      <w:r w:rsidR="00F25DF1" w:rsidRPr="00DB2376">
        <w:rPr>
          <w:sz w:val="28"/>
          <w:szCs w:val="28"/>
          <w:lang w:val="uk-UA"/>
        </w:rPr>
        <w:t xml:space="preserve"> адресу - вул. </w:t>
      </w:r>
      <w:r w:rsidR="00F25DF1">
        <w:rPr>
          <w:sz w:val="28"/>
          <w:szCs w:val="28"/>
          <w:lang w:val="uk-UA"/>
        </w:rPr>
        <w:t>Азовська</w:t>
      </w:r>
      <w:r w:rsidR="00F25DF1" w:rsidRPr="00DB2376">
        <w:rPr>
          <w:sz w:val="28"/>
          <w:szCs w:val="28"/>
          <w:lang w:val="uk-UA"/>
        </w:rPr>
        <w:t xml:space="preserve">, </w:t>
      </w:r>
      <w:r w:rsidR="00E133A2">
        <w:rPr>
          <w:sz w:val="28"/>
          <w:szCs w:val="28"/>
          <w:lang w:val="uk-UA"/>
        </w:rPr>
        <w:t>(…)</w:t>
      </w:r>
      <w:r w:rsidR="00F25DF1" w:rsidRPr="00DB2376">
        <w:rPr>
          <w:sz w:val="28"/>
          <w:szCs w:val="28"/>
          <w:lang w:val="uk-UA"/>
        </w:rPr>
        <w:t xml:space="preserve"> в селі </w:t>
      </w:r>
      <w:r w:rsidR="00F25DF1">
        <w:rPr>
          <w:sz w:val="28"/>
          <w:szCs w:val="28"/>
          <w:lang w:val="uk-UA"/>
        </w:rPr>
        <w:t>Генічеська Гірка</w:t>
      </w:r>
      <w:r w:rsidR="00F25DF1" w:rsidRPr="00DB2376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Default="007A26B4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0D04FA" w:rsidRDefault="000D04FA" w:rsidP="00641C67">
      <w:pPr>
        <w:ind w:firstLine="567"/>
        <w:jc w:val="both"/>
        <w:rPr>
          <w:sz w:val="28"/>
          <w:szCs w:val="28"/>
          <w:lang w:val="uk-UA"/>
        </w:rPr>
      </w:pPr>
    </w:p>
    <w:p w:rsidR="003C2B52" w:rsidRDefault="003C2B52" w:rsidP="00641C67">
      <w:pPr>
        <w:ind w:firstLine="567"/>
        <w:jc w:val="both"/>
        <w:rPr>
          <w:sz w:val="28"/>
          <w:szCs w:val="28"/>
          <w:lang w:val="uk-UA"/>
        </w:rPr>
      </w:pPr>
    </w:p>
    <w:p w:rsidR="003C2B52" w:rsidRDefault="003C2B52" w:rsidP="00641C67">
      <w:pPr>
        <w:ind w:firstLine="567"/>
        <w:jc w:val="both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 w:rsidR="009F70F5">
        <w:rPr>
          <w:sz w:val="28"/>
          <w:szCs w:val="28"/>
          <w:lang w:val="uk-UA"/>
        </w:rPr>
        <w:t>БОРІДКО</w:t>
      </w:r>
    </w:p>
    <w:sectPr w:rsidR="001D1863" w:rsidRPr="006C5A4E" w:rsidSect="00741F33">
      <w:pgSz w:w="11906" w:h="16838"/>
      <w:pgMar w:top="1135" w:right="56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52902"/>
    <w:rsid w:val="00060A56"/>
    <w:rsid w:val="000916F6"/>
    <w:rsid w:val="000D04FA"/>
    <w:rsid w:val="0011587B"/>
    <w:rsid w:val="00117179"/>
    <w:rsid w:val="00123DFE"/>
    <w:rsid w:val="00123F86"/>
    <w:rsid w:val="001440BC"/>
    <w:rsid w:val="00153652"/>
    <w:rsid w:val="00181615"/>
    <w:rsid w:val="00195465"/>
    <w:rsid w:val="001A05E5"/>
    <w:rsid w:val="001A3A81"/>
    <w:rsid w:val="001A558F"/>
    <w:rsid w:val="001A6404"/>
    <w:rsid w:val="001D1863"/>
    <w:rsid w:val="001E09E8"/>
    <w:rsid w:val="002A0778"/>
    <w:rsid w:val="002A3B93"/>
    <w:rsid w:val="003038C0"/>
    <w:rsid w:val="003133B1"/>
    <w:rsid w:val="00355BA7"/>
    <w:rsid w:val="0037144F"/>
    <w:rsid w:val="0038409F"/>
    <w:rsid w:val="003C103E"/>
    <w:rsid w:val="003C2B52"/>
    <w:rsid w:val="003C68C8"/>
    <w:rsid w:val="003E639E"/>
    <w:rsid w:val="00404244"/>
    <w:rsid w:val="00406C71"/>
    <w:rsid w:val="004521AA"/>
    <w:rsid w:val="00456B23"/>
    <w:rsid w:val="00460F80"/>
    <w:rsid w:val="00493328"/>
    <w:rsid w:val="004A381B"/>
    <w:rsid w:val="004E3675"/>
    <w:rsid w:val="004E5464"/>
    <w:rsid w:val="00502352"/>
    <w:rsid w:val="0054648D"/>
    <w:rsid w:val="005843AA"/>
    <w:rsid w:val="005A1670"/>
    <w:rsid w:val="005A1898"/>
    <w:rsid w:val="005E02C0"/>
    <w:rsid w:val="005F1B15"/>
    <w:rsid w:val="005F38A6"/>
    <w:rsid w:val="00600A92"/>
    <w:rsid w:val="00605544"/>
    <w:rsid w:val="00606A09"/>
    <w:rsid w:val="00630D9F"/>
    <w:rsid w:val="006413A0"/>
    <w:rsid w:val="00641C67"/>
    <w:rsid w:val="00675F8E"/>
    <w:rsid w:val="006825E5"/>
    <w:rsid w:val="006836E6"/>
    <w:rsid w:val="00691F5E"/>
    <w:rsid w:val="006B710B"/>
    <w:rsid w:val="006C5A4E"/>
    <w:rsid w:val="006D3F8B"/>
    <w:rsid w:val="007002A6"/>
    <w:rsid w:val="00707962"/>
    <w:rsid w:val="00716F68"/>
    <w:rsid w:val="00741F33"/>
    <w:rsid w:val="007A26B4"/>
    <w:rsid w:val="007A5435"/>
    <w:rsid w:val="007B4EDC"/>
    <w:rsid w:val="007C32B8"/>
    <w:rsid w:val="008121A6"/>
    <w:rsid w:val="008204B9"/>
    <w:rsid w:val="00832DA2"/>
    <w:rsid w:val="00893300"/>
    <w:rsid w:val="008B1748"/>
    <w:rsid w:val="008C2EF5"/>
    <w:rsid w:val="008F664D"/>
    <w:rsid w:val="0093143F"/>
    <w:rsid w:val="009560C1"/>
    <w:rsid w:val="00963AB3"/>
    <w:rsid w:val="009868DE"/>
    <w:rsid w:val="009B39E9"/>
    <w:rsid w:val="009C38CC"/>
    <w:rsid w:val="009F70F5"/>
    <w:rsid w:val="00A12A20"/>
    <w:rsid w:val="00A55102"/>
    <w:rsid w:val="00A55471"/>
    <w:rsid w:val="00AA7B09"/>
    <w:rsid w:val="00AB4119"/>
    <w:rsid w:val="00AD730D"/>
    <w:rsid w:val="00AD7399"/>
    <w:rsid w:val="00AF373E"/>
    <w:rsid w:val="00B0022E"/>
    <w:rsid w:val="00B33A80"/>
    <w:rsid w:val="00B45AC7"/>
    <w:rsid w:val="00B93BEE"/>
    <w:rsid w:val="00C43F8B"/>
    <w:rsid w:val="00C55368"/>
    <w:rsid w:val="00CE5B14"/>
    <w:rsid w:val="00D229C7"/>
    <w:rsid w:val="00D51801"/>
    <w:rsid w:val="00D534F8"/>
    <w:rsid w:val="00D8094C"/>
    <w:rsid w:val="00D973AF"/>
    <w:rsid w:val="00DB2376"/>
    <w:rsid w:val="00DE3D4F"/>
    <w:rsid w:val="00E01DF5"/>
    <w:rsid w:val="00E133A2"/>
    <w:rsid w:val="00E175CB"/>
    <w:rsid w:val="00E20BC6"/>
    <w:rsid w:val="00E43743"/>
    <w:rsid w:val="00E51153"/>
    <w:rsid w:val="00E51B1C"/>
    <w:rsid w:val="00E74C22"/>
    <w:rsid w:val="00EC421A"/>
    <w:rsid w:val="00ED2029"/>
    <w:rsid w:val="00EE6421"/>
    <w:rsid w:val="00F11FAC"/>
    <w:rsid w:val="00F25DF1"/>
    <w:rsid w:val="00F605DB"/>
    <w:rsid w:val="00F62B7F"/>
    <w:rsid w:val="00F90EAE"/>
    <w:rsid w:val="00FB57A7"/>
    <w:rsid w:val="00FC5235"/>
    <w:rsid w:val="00FE1F3A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2019-12-03T08:42:00Z</cp:lastPrinted>
  <dcterms:created xsi:type="dcterms:W3CDTF">2019-12-03T08:53:00Z</dcterms:created>
  <dcterms:modified xsi:type="dcterms:W3CDTF">2019-12-03T08:53:00Z</dcterms:modified>
</cp:coreProperties>
</file>