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D0C" w:rsidRPr="002459ED" w:rsidRDefault="00662D0C" w:rsidP="00662D0C">
      <w:pPr>
        <w:shd w:val="clear" w:color="auto" w:fill="FFFFFF"/>
        <w:tabs>
          <w:tab w:val="left" w:pos="405"/>
          <w:tab w:val="left" w:pos="5460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bookmarkStart w:id="0" w:name="_GoBack"/>
      <w:bookmarkEnd w:id="0"/>
      <w:r w:rsidRPr="002459ED">
        <w:rPr>
          <w:noProof/>
          <w:sz w:val="32"/>
          <w:szCs w:val="32"/>
          <w:lang w:val="uk-UA" w:eastAsia="uk-UA"/>
        </w:rPr>
        <w:drawing>
          <wp:inline distT="0" distB="0" distL="0" distR="0" wp14:anchorId="04E8F8B4" wp14:editId="7899D0C7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D0C" w:rsidRPr="00A64020" w:rsidRDefault="00662D0C" w:rsidP="00662D0C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662D0C" w:rsidRPr="00A64020" w:rsidRDefault="00662D0C" w:rsidP="00662D0C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662D0C" w:rsidRPr="00C84BBB" w:rsidRDefault="00662D0C" w:rsidP="00662D0C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64020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662D0C" w:rsidRPr="007207E4" w:rsidRDefault="00662D0C" w:rsidP="00662D0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19.12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.2019 р.</w:t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ab/>
      </w:r>
      <w:r w:rsidR="00B1613D"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  <w:t>№ 199</w:t>
      </w:r>
    </w:p>
    <w:p w:rsidR="00662D0C" w:rsidRPr="007207E4" w:rsidRDefault="00662D0C" w:rsidP="00662D0C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4"/>
          <w:szCs w:val="24"/>
          <w:lang w:val="uk-UA"/>
        </w:rPr>
      </w:pPr>
    </w:p>
    <w:p w:rsidR="00662D0C" w:rsidRPr="007207E4" w:rsidRDefault="00662D0C" w:rsidP="00662D0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="00450A5E">
        <w:rPr>
          <w:rFonts w:ascii="Times New Roman" w:hAnsi="Times New Roman" w:cs="Times New Roman"/>
          <w:sz w:val="24"/>
          <w:szCs w:val="24"/>
          <w:lang w:val="uk-UA"/>
        </w:rPr>
        <w:t>погодження місць</w:t>
      </w:r>
    </w:p>
    <w:p w:rsidR="00450A5E" w:rsidRDefault="00662D0C" w:rsidP="00662D0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щодо розміщення</w:t>
      </w:r>
      <w:r w:rsidR="00450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об’єктів </w:t>
      </w:r>
    </w:p>
    <w:p w:rsidR="00662D0C" w:rsidRPr="007207E4" w:rsidRDefault="00662D0C" w:rsidP="00662D0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виносної/ виїзної торгівлі</w:t>
      </w:r>
    </w:p>
    <w:p w:rsidR="00662D0C" w:rsidRPr="007207E4" w:rsidRDefault="00662D0C" w:rsidP="00662D0C">
      <w:pPr>
        <w:spacing w:after="0"/>
        <w:ind w:right="4818"/>
        <w:rPr>
          <w:rFonts w:ascii="Times New Roman" w:hAnsi="Times New Roman" w:cs="Times New Roman"/>
          <w:sz w:val="24"/>
          <w:szCs w:val="24"/>
          <w:lang w:val="uk-UA"/>
        </w:rPr>
      </w:pPr>
    </w:p>
    <w:p w:rsidR="00662D0C" w:rsidRPr="007207E4" w:rsidRDefault="00A51670" w:rsidP="00DC6D95">
      <w:pPr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підставі</w:t>
      </w:r>
      <w:r w:rsidR="00450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DCF">
        <w:rPr>
          <w:rFonts w:ascii="Times New Roman" w:hAnsi="Times New Roman" w:cs="Times New Roman"/>
          <w:sz w:val="24"/>
          <w:szCs w:val="24"/>
          <w:lang w:val="uk-UA"/>
        </w:rPr>
        <w:t>доповідної</w:t>
      </w:r>
      <w:r w:rsidR="00662D0C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C6D95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в. о. начальника відділу містобудування та архітектури – головного архітектора </w:t>
      </w:r>
      <w:r w:rsidR="009D71F5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DC6D95" w:rsidRPr="007207E4">
        <w:rPr>
          <w:rFonts w:ascii="Times New Roman" w:hAnsi="Times New Roman" w:cs="Times New Roman"/>
          <w:sz w:val="24"/>
          <w:szCs w:val="24"/>
          <w:lang w:val="uk-UA"/>
        </w:rPr>
        <w:t>Щасливцевської сільської ради Борідко М.В.</w:t>
      </w:r>
      <w:r w:rsidR="00DC6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4DCF">
        <w:rPr>
          <w:rFonts w:ascii="Times New Roman" w:hAnsi="Times New Roman" w:cs="Times New Roman"/>
          <w:sz w:val="24"/>
          <w:szCs w:val="24"/>
          <w:lang w:val="uk-UA"/>
        </w:rPr>
        <w:t>про погодження місць</w:t>
      </w:r>
      <w:r w:rsidR="00662D0C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розміщення об’єктів виносної/виїз</w:t>
      </w:r>
      <w:r w:rsidR="00EE4178">
        <w:rPr>
          <w:rFonts w:ascii="Times New Roman" w:hAnsi="Times New Roman" w:cs="Times New Roman"/>
          <w:sz w:val="24"/>
          <w:szCs w:val="24"/>
          <w:lang w:val="uk-UA"/>
        </w:rPr>
        <w:t>ної торгівлі</w:t>
      </w:r>
      <w:r w:rsidR="00662D0C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, керуючись ст. 28, п.4 Закону України «Про регулювання містобудівної діяльності», ст.30, 31 Закону України «Про місцеве самоврядування в Україні», </w:t>
      </w:r>
    </w:p>
    <w:p w:rsidR="00662D0C" w:rsidRPr="007207E4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ВИРІШИВ: </w:t>
      </w:r>
    </w:p>
    <w:p w:rsidR="008F1A55" w:rsidRPr="007207E4" w:rsidRDefault="00662D0C" w:rsidP="00662D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1. </w:t>
      </w:r>
      <w:r w:rsidR="00B81C8C">
        <w:rPr>
          <w:rFonts w:ascii="Times New Roman" w:hAnsi="Times New Roman" w:cs="Times New Roman"/>
          <w:sz w:val="24"/>
          <w:szCs w:val="24"/>
          <w:lang w:val="uk-UA"/>
        </w:rPr>
        <w:t>Погодити місця розміщення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 об’єктів виносної /</w:t>
      </w:r>
      <w:r w:rsidR="008F1A55">
        <w:rPr>
          <w:rFonts w:ascii="Times New Roman" w:hAnsi="Times New Roman" w:cs="Times New Roman"/>
          <w:sz w:val="24"/>
          <w:szCs w:val="24"/>
          <w:lang w:val="uk-UA"/>
        </w:rPr>
        <w:t xml:space="preserve"> виїзної торгівлі</w:t>
      </w:r>
      <w:r w:rsidR="001F6BFB">
        <w:rPr>
          <w:rFonts w:ascii="Times New Roman" w:hAnsi="Times New Roman" w:cs="Times New Roman"/>
          <w:sz w:val="24"/>
          <w:szCs w:val="24"/>
          <w:lang w:val="uk-UA"/>
        </w:rPr>
        <w:t xml:space="preserve"> пов’язаних з реалізацією ялинок</w:t>
      </w:r>
      <w:r w:rsidR="00374DCF">
        <w:rPr>
          <w:rFonts w:ascii="Times New Roman" w:hAnsi="Times New Roman" w:cs="Times New Roman"/>
          <w:sz w:val="24"/>
          <w:szCs w:val="24"/>
          <w:lang w:val="uk-UA"/>
        </w:rPr>
        <w:t xml:space="preserve"> згідно додатків</w:t>
      </w:r>
      <w:r w:rsidR="00FC17D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62D0C" w:rsidRPr="007207E4" w:rsidRDefault="009D71F5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662D0C" w:rsidRPr="007207E4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FC17D6">
        <w:rPr>
          <w:rFonts w:ascii="Times New Roman" w:hAnsi="Times New Roman" w:cs="Times New Roman"/>
          <w:sz w:val="24"/>
          <w:szCs w:val="24"/>
          <w:lang w:val="uk-UA"/>
        </w:rPr>
        <w:t xml:space="preserve"> Суб’єктам підприємницької діяльності під час торгівлі</w:t>
      </w:r>
      <w:r w:rsidR="00662D0C" w:rsidRPr="007207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662D0C" w:rsidRPr="007207E4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в обов’язковому порядку встановити урни для збору відходів біля торгівельного об’єкту.</w:t>
      </w:r>
    </w:p>
    <w:p w:rsidR="00662D0C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- утримувати прилеглу територію в належному стані.</w:t>
      </w:r>
    </w:p>
    <w:p w:rsidR="00662D0C" w:rsidRPr="007207E4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1031A">
        <w:rPr>
          <w:rFonts w:ascii="Times New Roman" w:hAnsi="Times New Roman" w:cs="Times New Roman"/>
          <w:b/>
          <w:sz w:val="24"/>
          <w:szCs w:val="24"/>
          <w:lang w:val="uk-UA"/>
        </w:rPr>
        <w:t>3.</w:t>
      </w:r>
      <w:r w:rsidR="00A207DB">
        <w:rPr>
          <w:rFonts w:ascii="Times New Roman" w:hAnsi="Times New Roman" w:cs="Times New Roman"/>
          <w:sz w:val="24"/>
          <w:szCs w:val="24"/>
          <w:lang w:val="uk-UA"/>
        </w:rPr>
        <w:t xml:space="preserve"> Заключити договори</w:t>
      </w:r>
      <w:r w:rsidRPr="006C58F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>пайової участі в утриманні об’єктів благоустрою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Додаток</w:t>
      </w:r>
      <w:r w:rsidRPr="006C58F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№1 (Нова редакція) до Порядку розміщення тимчасових споруд для провадження підприємницької діяльності та виносної і виїзної торгівлі на території населених пунктів Щасливцевської сільської ради затвердженого рішенням 42 сесії 7 скликання Щасливцевської сільської ради від 30.06.2017 р. №660 «Про затвердження Порядку розміщення тимчасових споруд для провадження підприємницької діяльності та виносної і виїзної торгівлі на території населених пунктів Щасливцевської сільської ради»</w:t>
      </w:r>
    </w:p>
    <w:p w:rsidR="00662D0C" w:rsidRPr="007207E4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7207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рішення покласти на в. о. начальника відділу містобудування та архітектури – головного архітектора Щасливцевської сільської ради Борідко М.В.</w:t>
      </w:r>
    </w:p>
    <w:p w:rsidR="00662D0C" w:rsidRPr="007207E4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2D0C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2D0C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2D0C" w:rsidRPr="007207E4" w:rsidRDefault="00662D0C" w:rsidP="00662D0C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62D0C" w:rsidRPr="007207E4" w:rsidRDefault="00662D0C" w:rsidP="00662D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207E4"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207E4">
        <w:rPr>
          <w:rFonts w:ascii="Times New Roman" w:hAnsi="Times New Roman" w:cs="Times New Roman"/>
          <w:sz w:val="24"/>
          <w:szCs w:val="24"/>
          <w:lang w:val="uk-UA"/>
        </w:rPr>
        <w:tab/>
        <w:t>В. ПЛОХУШКО</w:t>
      </w:r>
    </w:p>
    <w:p w:rsidR="00662D0C" w:rsidRDefault="00662D0C" w:rsidP="00662D0C">
      <w:pPr>
        <w:rPr>
          <w:lang w:val="uk-UA"/>
        </w:rPr>
      </w:pPr>
    </w:p>
    <w:p w:rsidR="0011188C" w:rsidRDefault="0011188C"/>
    <w:sectPr w:rsidR="0011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0C"/>
    <w:rsid w:val="0011188C"/>
    <w:rsid w:val="001F6BFB"/>
    <w:rsid w:val="0037488F"/>
    <w:rsid w:val="00374DCF"/>
    <w:rsid w:val="003F16DD"/>
    <w:rsid w:val="00450A5E"/>
    <w:rsid w:val="00662D0C"/>
    <w:rsid w:val="008F1A55"/>
    <w:rsid w:val="009D71F5"/>
    <w:rsid w:val="00A207DB"/>
    <w:rsid w:val="00A51670"/>
    <w:rsid w:val="00AC174E"/>
    <w:rsid w:val="00B1613D"/>
    <w:rsid w:val="00B81C8C"/>
    <w:rsid w:val="00DC6D95"/>
    <w:rsid w:val="00EE4178"/>
    <w:rsid w:val="00F671E6"/>
    <w:rsid w:val="00FC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0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F1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D0C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0C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8F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2019-12-23T12:23:00Z</dcterms:created>
  <dcterms:modified xsi:type="dcterms:W3CDTF">2019-12-23T12:23:00Z</dcterms:modified>
</cp:coreProperties>
</file>