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CB" w:rsidRPr="0064099E" w:rsidRDefault="00E370CB" w:rsidP="00E370CB">
      <w:pPr>
        <w:jc w:val="center"/>
        <w:rPr>
          <w:b/>
          <w:bCs/>
          <w:color w:val="000000"/>
          <w:sz w:val="28"/>
          <w:szCs w:val="28"/>
        </w:rPr>
      </w:pPr>
      <w:r>
        <w:rPr>
          <w:b/>
          <w:noProof/>
          <w:color w:val="000000"/>
          <w:sz w:val="28"/>
          <w:szCs w:val="28"/>
          <w:lang w:eastAsia="uk-UA"/>
        </w:rPr>
        <w:drawing>
          <wp:inline distT="0" distB="0" distL="0" distR="0">
            <wp:extent cx="457200" cy="603250"/>
            <wp:effectExtent l="0" t="0" r="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3250"/>
                    </a:xfrm>
                    <a:prstGeom prst="rect">
                      <a:avLst/>
                    </a:prstGeom>
                    <a:noFill/>
                    <a:ln>
                      <a:noFill/>
                    </a:ln>
                  </pic:spPr>
                </pic:pic>
              </a:graphicData>
            </a:graphic>
          </wp:inline>
        </w:drawing>
      </w:r>
      <w:r w:rsidRPr="0064099E">
        <w:rPr>
          <w:b/>
          <w:color w:val="000000"/>
          <w:sz w:val="28"/>
          <w:szCs w:val="28"/>
        </w:rPr>
        <w:t xml:space="preserve"> </w:t>
      </w:r>
    </w:p>
    <w:p w:rsidR="00E370CB" w:rsidRPr="0064099E" w:rsidRDefault="00E370CB" w:rsidP="00E370CB">
      <w:pPr>
        <w:jc w:val="center"/>
        <w:rPr>
          <w:b/>
          <w:bCs/>
          <w:color w:val="000000"/>
          <w:sz w:val="28"/>
          <w:szCs w:val="28"/>
        </w:rPr>
      </w:pPr>
    </w:p>
    <w:p w:rsidR="00E370CB" w:rsidRPr="0064099E" w:rsidRDefault="00E370CB" w:rsidP="00E370CB">
      <w:pPr>
        <w:jc w:val="center"/>
        <w:rPr>
          <w:b/>
          <w:bCs/>
          <w:color w:val="000000"/>
          <w:sz w:val="28"/>
          <w:szCs w:val="28"/>
        </w:rPr>
      </w:pPr>
      <w:r w:rsidRPr="0064099E">
        <w:rPr>
          <w:b/>
          <w:bCs/>
          <w:color w:val="000000"/>
          <w:sz w:val="28"/>
          <w:szCs w:val="28"/>
        </w:rPr>
        <w:t>10</w:t>
      </w:r>
      <w:r>
        <w:rPr>
          <w:b/>
          <w:bCs/>
          <w:color w:val="000000"/>
          <w:sz w:val="28"/>
          <w:szCs w:val="28"/>
        </w:rPr>
        <w:t>6</w:t>
      </w:r>
      <w:r w:rsidRPr="0064099E">
        <w:rPr>
          <w:b/>
          <w:bCs/>
          <w:color w:val="000000"/>
          <w:sz w:val="28"/>
          <w:szCs w:val="28"/>
        </w:rPr>
        <w:t xml:space="preserve"> СЕСІЯ  ЩАСЛИВЦЕВСЬКОЇ СІЛЬСЬКОЇ РАДИ</w:t>
      </w:r>
    </w:p>
    <w:p w:rsidR="00E370CB" w:rsidRDefault="00E370CB" w:rsidP="00E370CB">
      <w:pPr>
        <w:jc w:val="center"/>
        <w:rPr>
          <w:b/>
          <w:bCs/>
          <w:color w:val="000000"/>
          <w:sz w:val="28"/>
          <w:szCs w:val="28"/>
        </w:rPr>
      </w:pPr>
      <w:r w:rsidRPr="0064099E">
        <w:rPr>
          <w:b/>
          <w:bCs/>
          <w:color w:val="000000"/>
          <w:sz w:val="28"/>
          <w:szCs w:val="28"/>
        </w:rPr>
        <w:t>7 СКЛИКАННЯ</w:t>
      </w:r>
    </w:p>
    <w:p w:rsidR="00E370CB" w:rsidRPr="0064099E" w:rsidRDefault="00E370CB" w:rsidP="00E370CB">
      <w:pPr>
        <w:jc w:val="center"/>
        <w:rPr>
          <w:b/>
          <w:bCs/>
          <w:color w:val="000000"/>
          <w:sz w:val="28"/>
          <w:szCs w:val="28"/>
        </w:rPr>
      </w:pPr>
    </w:p>
    <w:p w:rsidR="00E370CB" w:rsidRDefault="00E370CB" w:rsidP="00E370CB">
      <w:pPr>
        <w:jc w:val="center"/>
        <w:rPr>
          <w:b/>
          <w:color w:val="000000"/>
          <w:sz w:val="28"/>
          <w:szCs w:val="28"/>
        </w:rPr>
      </w:pPr>
      <w:r w:rsidRPr="0064099E">
        <w:rPr>
          <w:b/>
          <w:color w:val="000000"/>
          <w:sz w:val="28"/>
          <w:szCs w:val="28"/>
        </w:rPr>
        <w:t>РІШЕННЯ</w:t>
      </w:r>
    </w:p>
    <w:p w:rsidR="00E370CB" w:rsidRPr="0064099E" w:rsidRDefault="00E370CB" w:rsidP="00E370CB">
      <w:pPr>
        <w:jc w:val="center"/>
        <w:rPr>
          <w:b/>
          <w:color w:val="000000"/>
          <w:sz w:val="28"/>
          <w:szCs w:val="28"/>
        </w:rPr>
      </w:pPr>
    </w:p>
    <w:p w:rsidR="00E370CB" w:rsidRPr="0064099E" w:rsidRDefault="00E370CB" w:rsidP="00E370CB">
      <w:pPr>
        <w:rPr>
          <w:color w:val="000000"/>
          <w:sz w:val="28"/>
          <w:szCs w:val="28"/>
        </w:rPr>
      </w:pPr>
      <w:r>
        <w:rPr>
          <w:color w:val="000000"/>
          <w:sz w:val="28"/>
          <w:szCs w:val="28"/>
        </w:rPr>
        <w:t>27</w:t>
      </w:r>
      <w:r w:rsidRPr="0064099E">
        <w:rPr>
          <w:color w:val="000000"/>
          <w:sz w:val="28"/>
          <w:szCs w:val="28"/>
        </w:rPr>
        <w:t>.11.2019 р.                                          №</w:t>
      </w:r>
      <w:r>
        <w:rPr>
          <w:color w:val="000000"/>
          <w:sz w:val="28"/>
          <w:szCs w:val="28"/>
        </w:rPr>
        <w:t xml:space="preserve"> 1961</w:t>
      </w:r>
    </w:p>
    <w:p w:rsidR="00E370CB" w:rsidRPr="0064099E" w:rsidRDefault="00E370CB" w:rsidP="00E370CB">
      <w:pPr>
        <w:rPr>
          <w:color w:val="000000"/>
          <w:sz w:val="28"/>
          <w:szCs w:val="28"/>
        </w:rPr>
      </w:pPr>
      <w:r w:rsidRPr="0064099E">
        <w:rPr>
          <w:color w:val="000000"/>
          <w:sz w:val="28"/>
          <w:szCs w:val="28"/>
        </w:rPr>
        <w:t>с. Щасливцеве</w:t>
      </w:r>
    </w:p>
    <w:p w:rsidR="00E370CB" w:rsidRPr="0064099E" w:rsidRDefault="00E370CB" w:rsidP="00E370CB">
      <w:pPr>
        <w:ind w:right="5810"/>
        <w:jc w:val="both"/>
        <w:rPr>
          <w:color w:val="000000"/>
          <w:sz w:val="28"/>
          <w:szCs w:val="28"/>
        </w:rPr>
      </w:pPr>
    </w:p>
    <w:p w:rsidR="00E370CB" w:rsidRPr="0064099E" w:rsidRDefault="00E370CB" w:rsidP="00E370CB">
      <w:pPr>
        <w:ind w:right="5245"/>
        <w:jc w:val="both"/>
        <w:rPr>
          <w:color w:val="000000"/>
          <w:sz w:val="28"/>
          <w:szCs w:val="28"/>
        </w:rPr>
      </w:pPr>
      <w:bookmarkStart w:id="0" w:name="_GoBack"/>
      <w:r w:rsidRPr="0064099E">
        <w:rPr>
          <w:color w:val="000000"/>
          <w:sz w:val="28"/>
          <w:szCs w:val="28"/>
        </w:rPr>
        <w:t>Про передачу в оренду земельної ділянки комунальної власності</w:t>
      </w:r>
      <w:bookmarkEnd w:id="0"/>
      <w:r w:rsidRPr="0064099E">
        <w:rPr>
          <w:color w:val="000000"/>
          <w:sz w:val="28"/>
          <w:szCs w:val="28"/>
        </w:rPr>
        <w:t>.</w:t>
      </w:r>
    </w:p>
    <w:p w:rsidR="00E370CB" w:rsidRPr="0064099E" w:rsidRDefault="00E370CB" w:rsidP="00E370CB">
      <w:pPr>
        <w:rPr>
          <w:color w:val="000000"/>
          <w:sz w:val="28"/>
          <w:szCs w:val="28"/>
        </w:rPr>
      </w:pPr>
    </w:p>
    <w:p w:rsidR="00E370CB" w:rsidRPr="0064099E" w:rsidRDefault="00E370CB" w:rsidP="00E370CB">
      <w:pPr>
        <w:shd w:val="clear" w:color="auto" w:fill="FFFFFF"/>
        <w:spacing w:line="322" w:lineRule="exact"/>
        <w:ind w:firstLine="567"/>
        <w:jc w:val="both"/>
        <w:rPr>
          <w:color w:val="000000"/>
          <w:sz w:val="28"/>
          <w:szCs w:val="28"/>
        </w:rPr>
      </w:pPr>
      <w:r w:rsidRPr="0064099E">
        <w:rPr>
          <w:color w:val="000000"/>
          <w:sz w:val="28"/>
          <w:szCs w:val="28"/>
        </w:rPr>
        <w:t>Розглянувши заяву фізичної особи громадян</w:t>
      </w:r>
      <w:r>
        <w:rPr>
          <w:color w:val="000000"/>
          <w:sz w:val="28"/>
          <w:szCs w:val="28"/>
        </w:rPr>
        <w:t xml:space="preserve">ки </w:t>
      </w:r>
      <w:r>
        <w:rPr>
          <w:color w:val="000000"/>
          <w:sz w:val="28"/>
          <w:szCs w:val="28"/>
        </w:rPr>
        <w:t>***</w:t>
      </w:r>
      <w:r w:rsidRPr="0064099E">
        <w:rPr>
          <w:color w:val="000000"/>
          <w:sz w:val="28"/>
          <w:szCs w:val="28"/>
        </w:rPr>
        <w:t xml:space="preserve"> про передачу в оренду земельної ділянки необхідної для обслуговування належного </w:t>
      </w:r>
      <w:r>
        <w:rPr>
          <w:color w:val="000000"/>
          <w:sz w:val="28"/>
          <w:szCs w:val="28"/>
        </w:rPr>
        <w:t>їй</w:t>
      </w:r>
      <w:r w:rsidRPr="0064099E">
        <w:rPr>
          <w:color w:val="000000"/>
          <w:sz w:val="28"/>
          <w:szCs w:val="28"/>
        </w:rPr>
        <w:t xml:space="preserve"> об’єкту нерухомого майна, та додані документи </w:t>
      </w:r>
      <w:r w:rsidRPr="00CC1B57">
        <w:rPr>
          <w:color w:val="000000"/>
          <w:sz w:val="28"/>
          <w:szCs w:val="28"/>
        </w:rPr>
        <w:t xml:space="preserve">враховуючи, що </w:t>
      </w:r>
      <w:r w:rsidRPr="00CC1B57">
        <w:rPr>
          <w:color w:val="000000"/>
          <w:sz w:val="28"/>
          <w:szCs w:val="28"/>
          <w:shd w:val="clear" w:color="auto" w:fill="FFFFFF"/>
        </w:rPr>
        <w:t xml:space="preserve">земельна ділянка є комунальною власністю Щасливцевської сільської ради </w:t>
      </w:r>
      <w:r w:rsidRPr="00CC1B57">
        <w:rPr>
          <w:color w:val="000000"/>
          <w:sz w:val="28"/>
          <w:szCs w:val="28"/>
        </w:rPr>
        <w:t>(в Державному реєстрі речових прав на нерухоме майно реєстраційний номер об’єкту нерухомого майна –</w:t>
      </w:r>
      <w:r>
        <w:rPr>
          <w:color w:val="000000"/>
          <w:sz w:val="28"/>
          <w:szCs w:val="28"/>
        </w:rPr>
        <w:t>***</w:t>
      </w:r>
      <w:r w:rsidRPr="00CC1B57">
        <w:rPr>
          <w:color w:val="000000"/>
          <w:sz w:val="28"/>
          <w:szCs w:val="28"/>
        </w:rPr>
        <w:t xml:space="preserve"> номер запису про право власності – </w:t>
      </w:r>
      <w:r>
        <w:rPr>
          <w:color w:val="000000"/>
          <w:sz w:val="28"/>
          <w:szCs w:val="28"/>
        </w:rPr>
        <w:t>***</w:t>
      </w:r>
      <w:r w:rsidRPr="00CC1B57">
        <w:rPr>
          <w:color w:val="000000"/>
          <w:sz w:val="28"/>
          <w:szCs w:val="28"/>
        </w:rPr>
        <w:t>)</w:t>
      </w:r>
      <w:r>
        <w:rPr>
          <w:color w:val="000000"/>
          <w:sz w:val="28"/>
          <w:szCs w:val="28"/>
        </w:rPr>
        <w:t xml:space="preserve"> </w:t>
      </w:r>
      <w:r w:rsidRPr="0064099E">
        <w:rPr>
          <w:color w:val="000000"/>
          <w:sz w:val="28"/>
          <w:szCs w:val="28"/>
        </w:rPr>
        <w:t>той факт що на земельній ділянці розташовано об’єкт нерухомого майна</w:t>
      </w:r>
      <w:r>
        <w:rPr>
          <w:color w:val="000000"/>
          <w:sz w:val="28"/>
          <w:szCs w:val="28"/>
        </w:rPr>
        <w:t xml:space="preserve"> - пансіонат</w:t>
      </w:r>
      <w:r w:rsidRPr="0064099E">
        <w:rPr>
          <w:color w:val="000000"/>
          <w:sz w:val="28"/>
          <w:szCs w:val="28"/>
        </w:rPr>
        <w:t>, що належать заявни</w:t>
      </w:r>
      <w:r>
        <w:rPr>
          <w:color w:val="000000"/>
          <w:sz w:val="28"/>
          <w:szCs w:val="28"/>
        </w:rPr>
        <w:t>ці</w:t>
      </w:r>
      <w:r w:rsidRPr="0064099E">
        <w:rPr>
          <w:color w:val="000000"/>
          <w:sz w:val="28"/>
          <w:szCs w:val="28"/>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E370CB" w:rsidRPr="0064099E" w:rsidRDefault="00E370CB" w:rsidP="00E370CB">
      <w:pPr>
        <w:shd w:val="clear" w:color="auto" w:fill="FFFFFF"/>
        <w:spacing w:line="322" w:lineRule="exact"/>
        <w:ind w:right="5" w:firstLine="634"/>
        <w:jc w:val="both"/>
        <w:rPr>
          <w:color w:val="000000"/>
          <w:sz w:val="28"/>
          <w:szCs w:val="28"/>
        </w:rPr>
      </w:pPr>
      <w:r w:rsidRPr="0064099E">
        <w:rPr>
          <w:color w:val="000000"/>
          <w:sz w:val="28"/>
          <w:szCs w:val="28"/>
        </w:rPr>
        <w:t>ВИРІШИЛА:</w:t>
      </w:r>
    </w:p>
    <w:p w:rsidR="00E370CB" w:rsidRPr="0064099E" w:rsidRDefault="00E370CB" w:rsidP="00E370CB">
      <w:pPr>
        <w:shd w:val="clear" w:color="auto" w:fill="FFFFFF"/>
        <w:spacing w:line="322" w:lineRule="exact"/>
        <w:jc w:val="both"/>
        <w:rPr>
          <w:color w:val="000000"/>
          <w:spacing w:val="-1"/>
          <w:sz w:val="28"/>
          <w:szCs w:val="28"/>
        </w:rPr>
      </w:pPr>
    </w:p>
    <w:p w:rsidR="00E370CB" w:rsidRPr="006975D3" w:rsidRDefault="00E370CB" w:rsidP="00E370CB">
      <w:pPr>
        <w:shd w:val="clear" w:color="auto" w:fill="FFFFFF"/>
        <w:spacing w:line="322" w:lineRule="exact"/>
        <w:ind w:firstLine="567"/>
        <w:jc w:val="both"/>
        <w:rPr>
          <w:color w:val="000000"/>
          <w:sz w:val="28"/>
          <w:szCs w:val="28"/>
        </w:rPr>
      </w:pPr>
      <w:r>
        <w:rPr>
          <w:color w:val="000000"/>
          <w:sz w:val="28"/>
          <w:szCs w:val="28"/>
        </w:rPr>
        <w:t>1</w:t>
      </w:r>
      <w:r w:rsidRPr="0064099E">
        <w:rPr>
          <w:color w:val="000000"/>
          <w:sz w:val="28"/>
          <w:szCs w:val="28"/>
        </w:rPr>
        <w:t xml:space="preserve">. Передати </w:t>
      </w:r>
      <w:r w:rsidRPr="0064099E">
        <w:rPr>
          <w:color w:val="000000"/>
          <w:spacing w:val="-1"/>
          <w:sz w:val="28"/>
          <w:szCs w:val="28"/>
        </w:rPr>
        <w:t>фізичній особі громадян</w:t>
      </w:r>
      <w:r>
        <w:rPr>
          <w:color w:val="000000"/>
          <w:spacing w:val="-1"/>
          <w:sz w:val="28"/>
          <w:szCs w:val="28"/>
        </w:rPr>
        <w:t xml:space="preserve">ці </w:t>
      </w:r>
      <w:r>
        <w:rPr>
          <w:color w:val="000000"/>
          <w:spacing w:val="-1"/>
          <w:sz w:val="28"/>
          <w:szCs w:val="28"/>
        </w:rPr>
        <w:t>***</w:t>
      </w:r>
      <w:r>
        <w:rPr>
          <w:color w:val="000000"/>
          <w:spacing w:val="-1"/>
          <w:sz w:val="28"/>
          <w:szCs w:val="28"/>
        </w:rPr>
        <w:t xml:space="preserve"> </w:t>
      </w:r>
      <w:r w:rsidRPr="006975D3">
        <w:rPr>
          <w:color w:val="000000"/>
          <w:sz w:val="28"/>
          <w:szCs w:val="28"/>
        </w:rPr>
        <w:t>(паспорт</w:t>
      </w:r>
      <w:r>
        <w:rPr>
          <w:color w:val="000000"/>
          <w:sz w:val="28"/>
          <w:szCs w:val="28"/>
        </w:rPr>
        <w:t xml:space="preserve"> </w:t>
      </w:r>
      <w:r w:rsidRPr="0064099E">
        <w:rPr>
          <w:color w:val="000000"/>
          <w:sz w:val="28"/>
          <w:szCs w:val="28"/>
        </w:rPr>
        <w:t>громадянина України</w:t>
      </w:r>
      <w:r w:rsidRPr="006975D3">
        <w:rPr>
          <w:color w:val="000000"/>
          <w:sz w:val="28"/>
          <w:szCs w:val="28"/>
        </w:rPr>
        <w:t xml:space="preserve"> </w:t>
      </w:r>
      <w:r>
        <w:rPr>
          <w:color w:val="000000"/>
          <w:sz w:val="28"/>
          <w:szCs w:val="28"/>
        </w:rPr>
        <w:t>***</w:t>
      </w:r>
      <w:r w:rsidRPr="006975D3">
        <w:rPr>
          <w:color w:val="000000"/>
          <w:sz w:val="28"/>
          <w:szCs w:val="28"/>
        </w:rPr>
        <w:t xml:space="preserve"> виданий Генічеським РВ УМВС України в Херсонській області, 03.07.2000 р., ідентифікаційний номер </w:t>
      </w:r>
      <w:r>
        <w:rPr>
          <w:color w:val="000000"/>
          <w:sz w:val="28"/>
          <w:szCs w:val="28"/>
        </w:rPr>
        <w:t>***</w:t>
      </w:r>
      <w:r w:rsidRPr="006975D3">
        <w:rPr>
          <w:color w:val="000000"/>
          <w:sz w:val="28"/>
          <w:szCs w:val="28"/>
        </w:rPr>
        <w:t>)</w:t>
      </w:r>
      <w:r>
        <w:rPr>
          <w:color w:val="000000"/>
          <w:sz w:val="28"/>
          <w:szCs w:val="28"/>
        </w:rPr>
        <w:t xml:space="preserve"> </w:t>
      </w:r>
      <w:r w:rsidRPr="0064099E">
        <w:rPr>
          <w:sz w:val="28"/>
          <w:szCs w:val="28"/>
        </w:rPr>
        <w:t xml:space="preserve">земельну ділянку </w:t>
      </w:r>
      <w:r>
        <w:rPr>
          <w:sz w:val="28"/>
          <w:szCs w:val="28"/>
        </w:rPr>
        <w:t xml:space="preserve">з кадастровим </w:t>
      </w:r>
      <w:r w:rsidRPr="004009F9">
        <w:rPr>
          <w:color w:val="000000"/>
          <w:spacing w:val="-1"/>
          <w:sz w:val="28"/>
          <w:szCs w:val="28"/>
        </w:rPr>
        <w:t>номером – 6522186500:</w:t>
      </w:r>
      <w:r>
        <w:rPr>
          <w:color w:val="000000"/>
          <w:spacing w:val="-1"/>
          <w:sz w:val="28"/>
          <w:szCs w:val="28"/>
        </w:rPr>
        <w:t>04</w:t>
      </w:r>
      <w:r w:rsidRPr="004009F9">
        <w:rPr>
          <w:color w:val="000000"/>
          <w:spacing w:val="-1"/>
          <w:sz w:val="28"/>
          <w:szCs w:val="28"/>
        </w:rPr>
        <w:t>:00</w:t>
      </w:r>
      <w:r>
        <w:rPr>
          <w:color w:val="000000"/>
          <w:spacing w:val="-1"/>
          <w:sz w:val="28"/>
          <w:szCs w:val="28"/>
        </w:rPr>
        <w:t>1</w:t>
      </w:r>
      <w:r w:rsidRPr="004009F9">
        <w:rPr>
          <w:color w:val="000000"/>
          <w:spacing w:val="-1"/>
          <w:sz w:val="28"/>
          <w:szCs w:val="28"/>
        </w:rPr>
        <w:t>:</w:t>
      </w:r>
      <w:r>
        <w:rPr>
          <w:color w:val="000000"/>
          <w:spacing w:val="-1"/>
          <w:sz w:val="28"/>
          <w:szCs w:val="28"/>
        </w:rPr>
        <w:t>1</w:t>
      </w:r>
      <w:r w:rsidRPr="004009F9">
        <w:rPr>
          <w:color w:val="000000"/>
          <w:spacing w:val="-1"/>
          <w:sz w:val="28"/>
          <w:szCs w:val="28"/>
        </w:rPr>
        <w:t>1</w:t>
      </w:r>
      <w:r>
        <w:rPr>
          <w:color w:val="000000"/>
          <w:spacing w:val="-1"/>
          <w:sz w:val="28"/>
          <w:szCs w:val="28"/>
        </w:rPr>
        <w:t>***</w:t>
      </w:r>
      <w:r w:rsidRPr="004009F9">
        <w:rPr>
          <w:color w:val="000000"/>
          <w:spacing w:val="-1"/>
          <w:sz w:val="28"/>
          <w:szCs w:val="28"/>
        </w:rPr>
        <w:t xml:space="preserve">, загальною площею </w:t>
      </w:r>
      <w:r>
        <w:rPr>
          <w:color w:val="000000"/>
          <w:spacing w:val="-1"/>
          <w:sz w:val="28"/>
          <w:szCs w:val="28"/>
        </w:rPr>
        <w:t>1</w:t>
      </w:r>
      <w:r w:rsidRPr="004009F9">
        <w:rPr>
          <w:color w:val="000000"/>
          <w:spacing w:val="-1"/>
          <w:sz w:val="28"/>
          <w:szCs w:val="28"/>
        </w:rPr>
        <w:t>,0 га., цільовог</w:t>
      </w:r>
      <w:r w:rsidRPr="006975D3">
        <w:rPr>
          <w:color w:val="000000"/>
          <w:spacing w:val="-1"/>
          <w:sz w:val="28"/>
          <w:szCs w:val="28"/>
        </w:rPr>
        <w:t>о призначення – для будівництва та обслуговування об’єктів рекреаційного призначення (КВЦПЗ – 07.01), в оренду ст</w:t>
      </w:r>
      <w:r w:rsidRPr="006975D3">
        <w:rPr>
          <w:color w:val="000000"/>
          <w:sz w:val="28"/>
          <w:szCs w:val="28"/>
        </w:rPr>
        <w:t xml:space="preserve">роком на 49 (сорок дев'ять) років рік, для розміщення належного їй на праві власності об’єкту нерухомого майна – пансіонату (в Державному реєстрі речових прав на нерухоме майно реєстраційний номер об’єкту нерухомого майна – </w:t>
      </w:r>
      <w:r>
        <w:rPr>
          <w:sz w:val="28"/>
          <w:szCs w:val="28"/>
        </w:rPr>
        <w:t>***</w:t>
      </w:r>
      <w:r w:rsidRPr="00A11963">
        <w:rPr>
          <w:sz w:val="28"/>
          <w:szCs w:val="28"/>
        </w:rPr>
        <w:t xml:space="preserve"> номер</w:t>
      </w:r>
      <w:r w:rsidRPr="006975D3">
        <w:rPr>
          <w:color w:val="000000"/>
          <w:sz w:val="28"/>
          <w:szCs w:val="28"/>
        </w:rPr>
        <w:t xml:space="preserve"> запису про право власності – </w:t>
      </w:r>
      <w:r>
        <w:rPr>
          <w:color w:val="000000"/>
          <w:sz w:val="28"/>
          <w:szCs w:val="28"/>
        </w:rPr>
        <w:t>***</w:t>
      </w:r>
      <w:r w:rsidRPr="006975D3">
        <w:rPr>
          <w:color w:val="000000"/>
          <w:sz w:val="28"/>
          <w:szCs w:val="28"/>
        </w:rPr>
        <w:t xml:space="preserve">) розташованого по вул.. Набережна, </w:t>
      </w:r>
      <w:r>
        <w:rPr>
          <w:color w:val="000000"/>
          <w:sz w:val="28"/>
          <w:szCs w:val="28"/>
        </w:rPr>
        <w:t>***</w:t>
      </w:r>
      <w:r w:rsidRPr="006975D3">
        <w:rPr>
          <w:color w:val="000000"/>
          <w:sz w:val="28"/>
          <w:szCs w:val="28"/>
        </w:rPr>
        <w:t xml:space="preserve"> в с. Генічеська Гірка Генічеського району </w:t>
      </w:r>
      <w:r>
        <w:rPr>
          <w:color w:val="000000"/>
          <w:sz w:val="28"/>
          <w:szCs w:val="28"/>
        </w:rPr>
        <w:t>Х</w:t>
      </w:r>
      <w:r w:rsidRPr="006975D3">
        <w:rPr>
          <w:color w:val="000000"/>
          <w:sz w:val="28"/>
          <w:szCs w:val="28"/>
        </w:rPr>
        <w:t>ерсонської області.</w:t>
      </w:r>
    </w:p>
    <w:p w:rsidR="00E370CB" w:rsidRPr="0064099E" w:rsidRDefault="00E370CB" w:rsidP="00E370CB">
      <w:pPr>
        <w:shd w:val="clear" w:color="auto" w:fill="FFFFFF"/>
        <w:spacing w:line="322" w:lineRule="exact"/>
        <w:ind w:firstLine="567"/>
        <w:jc w:val="both"/>
        <w:rPr>
          <w:color w:val="000000"/>
          <w:sz w:val="28"/>
          <w:szCs w:val="28"/>
        </w:rPr>
      </w:pPr>
      <w:r>
        <w:rPr>
          <w:color w:val="000000"/>
          <w:sz w:val="28"/>
          <w:szCs w:val="28"/>
        </w:rPr>
        <w:t xml:space="preserve">2. </w:t>
      </w:r>
      <w:r w:rsidRPr="0064099E">
        <w:rPr>
          <w:color w:val="000000"/>
          <w:sz w:val="28"/>
          <w:szCs w:val="28"/>
        </w:rPr>
        <w:t xml:space="preserve">Встановити розмір орендної плати за земельну ділянку зазначену у пункті 1 цього рішення у розмирі </w:t>
      </w:r>
      <w:r>
        <w:rPr>
          <w:color w:val="000000"/>
          <w:sz w:val="28"/>
          <w:szCs w:val="28"/>
        </w:rPr>
        <w:t>12</w:t>
      </w:r>
      <w:r w:rsidRPr="0064099E">
        <w:rPr>
          <w:color w:val="000000"/>
          <w:sz w:val="28"/>
          <w:szCs w:val="28"/>
        </w:rPr>
        <w:t>% (</w:t>
      </w:r>
      <w:r>
        <w:rPr>
          <w:color w:val="000000"/>
          <w:sz w:val="28"/>
          <w:szCs w:val="28"/>
        </w:rPr>
        <w:t>дванадцяти ві</w:t>
      </w:r>
      <w:r w:rsidRPr="0064099E">
        <w:rPr>
          <w:color w:val="000000"/>
          <w:sz w:val="28"/>
          <w:szCs w:val="28"/>
        </w:rPr>
        <w:t>дсотків) (на рік) від її нормативної грошової оцінки</w:t>
      </w:r>
      <w:r>
        <w:rPr>
          <w:color w:val="000000"/>
          <w:sz w:val="28"/>
          <w:szCs w:val="28"/>
        </w:rPr>
        <w:t xml:space="preserve">, </w:t>
      </w:r>
      <w:r w:rsidRPr="0064099E">
        <w:rPr>
          <w:color w:val="000000"/>
          <w:sz w:val="28"/>
          <w:szCs w:val="28"/>
        </w:rPr>
        <w:t xml:space="preserve">(до розроблення технічної документації з нормативної грошової оцінки земель населеного пункту с. </w:t>
      </w:r>
      <w:r>
        <w:rPr>
          <w:color w:val="000000"/>
          <w:sz w:val="28"/>
          <w:szCs w:val="28"/>
        </w:rPr>
        <w:t>Генічеська Гірка</w:t>
      </w:r>
      <w:r w:rsidRPr="0064099E">
        <w:rPr>
          <w:color w:val="000000"/>
          <w:sz w:val="28"/>
          <w:szCs w:val="28"/>
        </w:rPr>
        <w:t xml:space="preserve"> та введення її у дію відповідно до вимог законодавства, розмір орендної плати розраховувати від вартості земельної ділянки визначеної на підставі середньої </w:t>
      </w:r>
      <w:r w:rsidRPr="0064099E">
        <w:rPr>
          <w:color w:val="000000"/>
          <w:sz w:val="28"/>
          <w:szCs w:val="28"/>
        </w:rPr>
        <w:lastRenderedPageBreak/>
        <w:t xml:space="preserve">базової вартість земель по населеному пункту с. </w:t>
      </w:r>
      <w:r>
        <w:rPr>
          <w:color w:val="000000"/>
          <w:sz w:val="28"/>
          <w:szCs w:val="28"/>
        </w:rPr>
        <w:t xml:space="preserve">Генічеська Гірка </w:t>
      </w:r>
      <w:r w:rsidRPr="0064099E">
        <w:rPr>
          <w:color w:val="000000"/>
          <w:sz w:val="28"/>
          <w:szCs w:val="28"/>
        </w:rPr>
        <w:t>(що у 2019 році становить – 1</w:t>
      </w:r>
      <w:r>
        <w:rPr>
          <w:color w:val="000000"/>
          <w:sz w:val="28"/>
          <w:szCs w:val="28"/>
        </w:rPr>
        <w:t>33,08</w:t>
      </w:r>
      <w:r w:rsidRPr="0064099E">
        <w:rPr>
          <w:color w:val="000000"/>
          <w:sz w:val="28"/>
          <w:szCs w:val="28"/>
        </w:rPr>
        <w:t xml:space="preserve"> гривень)).</w:t>
      </w:r>
    </w:p>
    <w:p w:rsidR="00E370CB" w:rsidRPr="0064099E" w:rsidRDefault="00E370CB" w:rsidP="00E370CB">
      <w:pPr>
        <w:ind w:firstLine="540"/>
        <w:jc w:val="both"/>
        <w:rPr>
          <w:color w:val="000000"/>
          <w:sz w:val="28"/>
          <w:szCs w:val="28"/>
        </w:rPr>
      </w:pPr>
      <w:r>
        <w:rPr>
          <w:color w:val="000000"/>
          <w:sz w:val="28"/>
          <w:szCs w:val="28"/>
        </w:rPr>
        <w:t>3</w:t>
      </w:r>
      <w:r w:rsidRPr="0064099E">
        <w:rPr>
          <w:color w:val="000000"/>
          <w:sz w:val="28"/>
          <w:szCs w:val="28"/>
        </w:rPr>
        <w:t>. Доручити сільському голові Плохушко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E370CB" w:rsidRPr="0064099E" w:rsidRDefault="00E370CB" w:rsidP="00E370CB">
      <w:pPr>
        <w:ind w:firstLine="567"/>
        <w:jc w:val="both"/>
        <w:rPr>
          <w:color w:val="000000"/>
          <w:sz w:val="28"/>
          <w:szCs w:val="28"/>
        </w:rPr>
      </w:pPr>
      <w:r>
        <w:rPr>
          <w:color w:val="000000"/>
          <w:sz w:val="28"/>
          <w:szCs w:val="28"/>
        </w:rPr>
        <w:t>4</w:t>
      </w:r>
      <w:r w:rsidRPr="0064099E">
        <w:rPr>
          <w:color w:val="000000"/>
          <w:sz w:val="28"/>
          <w:szCs w:val="28"/>
        </w:rPr>
        <w:t>.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E370CB" w:rsidRPr="0064099E" w:rsidRDefault="00E370CB" w:rsidP="00E370CB">
      <w:pPr>
        <w:tabs>
          <w:tab w:val="left" w:pos="9498"/>
        </w:tabs>
        <w:jc w:val="both"/>
        <w:rPr>
          <w:color w:val="000000"/>
          <w:sz w:val="28"/>
          <w:szCs w:val="28"/>
        </w:rPr>
      </w:pPr>
    </w:p>
    <w:p w:rsidR="00E370CB" w:rsidRPr="0064099E" w:rsidRDefault="00E370CB" w:rsidP="00E370CB">
      <w:pPr>
        <w:tabs>
          <w:tab w:val="left" w:pos="9498"/>
        </w:tabs>
        <w:ind w:firstLine="567"/>
        <w:jc w:val="both"/>
        <w:rPr>
          <w:color w:val="000000"/>
          <w:sz w:val="28"/>
          <w:szCs w:val="28"/>
        </w:rPr>
      </w:pPr>
    </w:p>
    <w:p w:rsidR="00E370CB" w:rsidRPr="0064099E" w:rsidRDefault="00E370CB" w:rsidP="00E370CB">
      <w:pPr>
        <w:tabs>
          <w:tab w:val="left" w:pos="9498"/>
        </w:tabs>
        <w:ind w:firstLine="567"/>
        <w:jc w:val="both"/>
        <w:rPr>
          <w:color w:val="000000"/>
          <w:sz w:val="28"/>
          <w:szCs w:val="28"/>
        </w:rPr>
      </w:pPr>
    </w:p>
    <w:p w:rsidR="00E370CB" w:rsidRDefault="00E370CB" w:rsidP="00E370CB">
      <w:pPr>
        <w:tabs>
          <w:tab w:val="left" w:pos="9498"/>
        </w:tabs>
        <w:ind w:firstLine="567"/>
        <w:jc w:val="both"/>
        <w:rPr>
          <w:color w:val="000000"/>
          <w:sz w:val="28"/>
          <w:szCs w:val="28"/>
        </w:rPr>
      </w:pPr>
      <w:r w:rsidRPr="0064099E">
        <w:rPr>
          <w:color w:val="000000"/>
          <w:sz w:val="28"/>
          <w:szCs w:val="28"/>
        </w:rPr>
        <w:t>Сільський голова                                                      В. ПЛОХУШКО</w:t>
      </w:r>
    </w:p>
    <w:p w:rsidR="00AA1122" w:rsidRDefault="00AA1122"/>
    <w:sectPr w:rsidR="00AA1122" w:rsidSect="002951DB">
      <w:pgSz w:w="11907" w:h="16840" w:code="9"/>
      <w:pgMar w:top="709"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CB"/>
    <w:rsid w:val="00AA1122"/>
    <w:rsid w:val="00E37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0CB"/>
    <w:rPr>
      <w:rFonts w:ascii="Tahoma" w:hAnsi="Tahoma" w:cs="Tahoma"/>
      <w:sz w:val="16"/>
      <w:szCs w:val="16"/>
    </w:rPr>
  </w:style>
  <w:style w:type="character" w:customStyle="1" w:styleId="a4">
    <w:name w:val="Текст выноски Знак"/>
    <w:basedOn w:val="a0"/>
    <w:link w:val="a3"/>
    <w:uiPriority w:val="99"/>
    <w:semiHidden/>
    <w:rsid w:val="00E370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0CB"/>
    <w:rPr>
      <w:rFonts w:ascii="Tahoma" w:hAnsi="Tahoma" w:cs="Tahoma"/>
      <w:sz w:val="16"/>
      <w:szCs w:val="16"/>
    </w:rPr>
  </w:style>
  <w:style w:type="character" w:customStyle="1" w:styleId="a4">
    <w:name w:val="Текст выноски Знак"/>
    <w:basedOn w:val="a0"/>
    <w:link w:val="a3"/>
    <w:uiPriority w:val="99"/>
    <w:semiHidden/>
    <w:rsid w:val="00E370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1863</Words>
  <Characters>1062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2019-12-09T12:59:00Z</dcterms:created>
  <dcterms:modified xsi:type="dcterms:W3CDTF">2019-12-09T13:01:00Z</dcterms:modified>
</cp:coreProperties>
</file>