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22" w:rsidRPr="00951B22" w:rsidRDefault="00E74C22" w:rsidP="00E74C22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C22" w:rsidRPr="00951B22" w:rsidRDefault="00E74C22" w:rsidP="00E74C22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E74C22" w:rsidRPr="00951B22" w:rsidRDefault="00E74C22" w:rsidP="00E74C22">
      <w:pPr>
        <w:jc w:val="center"/>
        <w:rPr>
          <w:b/>
          <w:smallCaps/>
        </w:rPr>
      </w:pP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E74C22" w:rsidRDefault="00E74C22" w:rsidP="00E74C22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E74C22" w:rsidRPr="00E74C22" w:rsidRDefault="00E74C22" w:rsidP="00E74C2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E74C22" w:rsidRPr="00537701" w:rsidRDefault="00E74C22" w:rsidP="00E74C22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 w:rsidRPr="00537701">
        <w:rPr>
          <w:sz w:val="20"/>
          <w:szCs w:val="20"/>
        </w:rPr>
        <w:t xml:space="preserve">тел. 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6"/>
          <w:rFonts w:ascii="Tahoma" w:hAnsi="Tahoma" w:cs="Tahoma"/>
          <w:color w:val="333333"/>
          <w:shd w:val="clear" w:color="auto" w:fill="FFFFFF"/>
        </w:rPr>
        <w:t xml:space="preserve"> </w:t>
      </w:r>
      <w:r w:rsidRPr="00CB197A">
        <w:rPr>
          <w:rStyle w:val="a7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9F70F5" w:rsidRDefault="003D351D" w:rsidP="009F70F5">
      <w:pPr>
        <w:rPr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1D1863" w:rsidRPr="006C5A4E" w:rsidRDefault="001D1863" w:rsidP="001D1863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AD7399" w:rsidRDefault="00AD7399" w:rsidP="001D1863">
      <w:pPr>
        <w:rPr>
          <w:lang w:val="uk-UA"/>
        </w:rPr>
      </w:pPr>
    </w:p>
    <w:p w:rsidR="001D1863" w:rsidRPr="00A55471" w:rsidRDefault="00D973AF" w:rsidP="001D1863">
      <w:pPr>
        <w:rPr>
          <w:lang w:val="uk-UA"/>
        </w:rPr>
      </w:pPr>
      <w:r>
        <w:t>1</w:t>
      </w:r>
      <w:r w:rsidR="0038409F">
        <w:rPr>
          <w:lang w:val="uk-UA"/>
        </w:rPr>
        <w:t>4</w:t>
      </w:r>
      <w:r w:rsidR="006C5A4E">
        <w:rPr>
          <w:lang w:val="uk-UA"/>
        </w:rPr>
        <w:t xml:space="preserve"> </w:t>
      </w:r>
      <w:r>
        <w:rPr>
          <w:lang w:val="uk-UA"/>
        </w:rPr>
        <w:t>листопада</w:t>
      </w:r>
      <w:r w:rsidR="001D1863" w:rsidRPr="006C5A4E">
        <w:rPr>
          <w:lang w:val="uk-UA"/>
        </w:rPr>
        <w:t xml:space="preserve"> 2019 року</w:t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6825E5">
        <w:rPr>
          <w:lang w:val="uk-UA"/>
        </w:rPr>
        <w:tab/>
      </w:r>
      <w:r w:rsidR="006825E5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  <w:t xml:space="preserve">№ </w:t>
      </w:r>
      <w:r w:rsidR="001E09E8">
        <w:t>5</w:t>
      </w:r>
      <w:r w:rsidR="0038409F">
        <w:rPr>
          <w:lang w:val="uk-UA"/>
        </w:rPr>
        <w:t>6</w:t>
      </w:r>
    </w:p>
    <w:p w:rsidR="009F70F5" w:rsidRDefault="009F70F5" w:rsidP="001A6404">
      <w:pPr>
        <w:ind w:right="5527"/>
        <w:jc w:val="both"/>
        <w:rPr>
          <w:sz w:val="28"/>
          <w:szCs w:val="28"/>
          <w:lang w:val="uk-UA"/>
        </w:rPr>
      </w:pPr>
    </w:p>
    <w:p w:rsidR="006C5A4E" w:rsidRPr="006C5A4E" w:rsidRDefault="001D1863" w:rsidP="001A6404">
      <w:pPr>
        <w:ind w:right="552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Про </w:t>
      </w:r>
      <w:r w:rsidR="006C5A4E" w:rsidRPr="006C5A4E">
        <w:rPr>
          <w:sz w:val="28"/>
          <w:szCs w:val="28"/>
          <w:lang w:val="uk-UA"/>
        </w:rPr>
        <w:t>присвоєння адреси</w:t>
      </w:r>
      <w:r w:rsidR="001E09E8">
        <w:rPr>
          <w:sz w:val="28"/>
          <w:szCs w:val="28"/>
          <w:lang w:val="uk-UA"/>
        </w:rPr>
        <w:t xml:space="preserve"> земельній ділянці</w:t>
      </w:r>
      <w:r w:rsidR="00A55471">
        <w:rPr>
          <w:sz w:val="28"/>
          <w:szCs w:val="28"/>
          <w:lang w:val="uk-UA"/>
        </w:rPr>
        <w:t xml:space="preserve"> </w:t>
      </w:r>
      <w:r w:rsidR="00493328">
        <w:rPr>
          <w:sz w:val="28"/>
          <w:szCs w:val="28"/>
          <w:lang w:val="uk-UA"/>
        </w:rPr>
        <w:t xml:space="preserve">в с. </w:t>
      </w:r>
      <w:r w:rsidR="0038409F">
        <w:rPr>
          <w:sz w:val="28"/>
          <w:szCs w:val="28"/>
          <w:lang w:val="uk-UA"/>
        </w:rPr>
        <w:t>Щасливцеве</w:t>
      </w:r>
    </w:p>
    <w:p w:rsidR="009F70F5" w:rsidRPr="006C5A4E" w:rsidRDefault="009F70F5" w:rsidP="001D1863">
      <w:pPr>
        <w:rPr>
          <w:sz w:val="28"/>
          <w:szCs w:val="28"/>
          <w:lang w:val="uk-UA"/>
        </w:rPr>
      </w:pPr>
    </w:p>
    <w:p w:rsidR="00153652" w:rsidRDefault="006C5A4E" w:rsidP="00456B23">
      <w:pPr>
        <w:ind w:firstLine="56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На виконання </w:t>
      </w:r>
      <w:r w:rsidRPr="006C5A4E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="001D1863" w:rsidRPr="006C5A4E">
        <w:rPr>
          <w:sz w:val="28"/>
          <w:szCs w:val="28"/>
          <w:lang w:val="uk-UA"/>
        </w:rPr>
        <w:t xml:space="preserve">, керуючись статтею </w:t>
      </w:r>
      <w:r w:rsidRPr="006C5A4E">
        <w:rPr>
          <w:sz w:val="28"/>
          <w:szCs w:val="28"/>
          <w:lang w:val="uk-UA"/>
        </w:rPr>
        <w:t>40</w:t>
      </w:r>
      <w:r w:rsidR="001D1863" w:rsidRPr="006C5A4E">
        <w:rPr>
          <w:sz w:val="28"/>
          <w:szCs w:val="28"/>
          <w:lang w:val="uk-UA"/>
        </w:rPr>
        <w:t xml:space="preserve">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>у Щасливцевської сільської ради та за результатами розгляду</w:t>
      </w:r>
      <w:r w:rsidR="00153652">
        <w:rPr>
          <w:sz w:val="28"/>
          <w:szCs w:val="28"/>
          <w:lang w:val="uk-UA"/>
        </w:rPr>
        <w:t xml:space="preserve"> </w:t>
      </w:r>
      <w:r w:rsidR="00AD730D">
        <w:rPr>
          <w:sz w:val="28"/>
          <w:szCs w:val="28"/>
          <w:lang w:val="uk-UA"/>
        </w:rPr>
        <w:t xml:space="preserve">заяви громадянки </w:t>
      </w:r>
      <w:r w:rsidR="003D351D">
        <w:rPr>
          <w:sz w:val="28"/>
          <w:szCs w:val="28"/>
          <w:lang w:val="uk-UA"/>
        </w:rPr>
        <w:t>(…)</w:t>
      </w:r>
      <w:r w:rsidR="00630D9F">
        <w:rPr>
          <w:sz w:val="28"/>
          <w:szCs w:val="28"/>
          <w:lang w:val="uk-UA"/>
        </w:rPr>
        <w:t xml:space="preserve"> </w:t>
      </w:r>
      <w:r w:rsidR="00AD730D">
        <w:rPr>
          <w:sz w:val="28"/>
          <w:szCs w:val="28"/>
          <w:lang w:val="uk-UA"/>
        </w:rPr>
        <w:t xml:space="preserve">(паспорт серія </w:t>
      </w:r>
      <w:r w:rsidR="003D351D">
        <w:rPr>
          <w:sz w:val="28"/>
          <w:szCs w:val="28"/>
          <w:lang w:val="uk-UA"/>
        </w:rPr>
        <w:t>(…)</w:t>
      </w:r>
      <w:r w:rsidR="00AD730D">
        <w:rPr>
          <w:sz w:val="28"/>
          <w:szCs w:val="28"/>
          <w:lang w:val="uk-UA"/>
        </w:rPr>
        <w:t xml:space="preserve"> виданий </w:t>
      </w:r>
      <w:r w:rsidR="0038409F">
        <w:rPr>
          <w:sz w:val="28"/>
          <w:szCs w:val="28"/>
          <w:lang w:val="uk-UA"/>
        </w:rPr>
        <w:t>1</w:t>
      </w:r>
      <w:r w:rsidR="00A55471">
        <w:rPr>
          <w:sz w:val="28"/>
          <w:szCs w:val="28"/>
          <w:lang w:val="uk-UA"/>
        </w:rPr>
        <w:t>3</w:t>
      </w:r>
      <w:r w:rsidR="00456B23">
        <w:rPr>
          <w:sz w:val="28"/>
          <w:szCs w:val="28"/>
          <w:lang w:val="uk-UA"/>
        </w:rPr>
        <w:t>.0</w:t>
      </w:r>
      <w:r w:rsidR="0038409F">
        <w:rPr>
          <w:sz w:val="28"/>
          <w:szCs w:val="28"/>
          <w:lang w:val="uk-UA"/>
        </w:rPr>
        <w:t>1</w:t>
      </w:r>
      <w:r w:rsidR="00456B23">
        <w:rPr>
          <w:sz w:val="28"/>
          <w:szCs w:val="28"/>
          <w:lang w:val="uk-UA"/>
        </w:rPr>
        <w:t>.</w:t>
      </w:r>
      <w:r w:rsidR="0038409F">
        <w:rPr>
          <w:sz w:val="28"/>
          <w:szCs w:val="28"/>
          <w:lang w:val="uk-UA"/>
        </w:rPr>
        <w:t>1998</w:t>
      </w:r>
      <w:r w:rsidR="00456B23">
        <w:rPr>
          <w:sz w:val="28"/>
          <w:szCs w:val="28"/>
          <w:lang w:val="uk-UA"/>
        </w:rPr>
        <w:t xml:space="preserve"> року </w:t>
      </w:r>
      <w:r w:rsidR="0038409F">
        <w:rPr>
          <w:sz w:val="28"/>
          <w:szCs w:val="28"/>
          <w:lang w:val="uk-UA"/>
        </w:rPr>
        <w:t xml:space="preserve">Генічеським </w:t>
      </w:r>
      <w:r w:rsidR="00456B23">
        <w:rPr>
          <w:sz w:val="28"/>
          <w:szCs w:val="28"/>
          <w:lang w:val="uk-UA"/>
        </w:rPr>
        <w:t xml:space="preserve">РВ УМВС </w:t>
      </w:r>
      <w:r w:rsidR="00AD730D">
        <w:rPr>
          <w:sz w:val="28"/>
          <w:szCs w:val="28"/>
          <w:lang w:val="uk-UA"/>
        </w:rPr>
        <w:t xml:space="preserve">України в </w:t>
      </w:r>
      <w:r w:rsidR="0038409F">
        <w:rPr>
          <w:sz w:val="28"/>
          <w:szCs w:val="28"/>
          <w:lang w:val="uk-UA"/>
        </w:rPr>
        <w:t>Херсонській</w:t>
      </w:r>
      <w:r w:rsidR="00A55471">
        <w:rPr>
          <w:sz w:val="28"/>
          <w:szCs w:val="28"/>
          <w:lang w:val="uk-UA"/>
        </w:rPr>
        <w:t xml:space="preserve"> області</w:t>
      </w:r>
      <w:r w:rsidR="00AD730D">
        <w:rPr>
          <w:sz w:val="28"/>
          <w:szCs w:val="28"/>
          <w:lang w:val="uk-UA"/>
        </w:rPr>
        <w:t xml:space="preserve">, ідентифікаційний номер </w:t>
      </w:r>
      <w:r w:rsidR="003D351D">
        <w:rPr>
          <w:sz w:val="28"/>
          <w:szCs w:val="28"/>
          <w:lang w:val="uk-UA"/>
        </w:rPr>
        <w:t>(…)</w:t>
      </w:r>
      <w:r w:rsidR="00AD730D">
        <w:rPr>
          <w:sz w:val="28"/>
          <w:szCs w:val="28"/>
          <w:lang w:val="uk-UA"/>
        </w:rPr>
        <w:t>)</w:t>
      </w:r>
      <w:r w:rsidR="00355BA7">
        <w:rPr>
          <w:sz w:val="28"/>
          <w:szCs w:val="28"/>
          <w:lang w:val="uk-UA"/>
        </w:rPr>
        <w:t xml:space="preserve"> </w:t>
      </w:r>
      <w:r w:rsidR="00060A56">
        <w:rPr>
          <w:sz w:val="28"/>
          <w:szCs w:val="28"/>
          <w:lang w:val="uk-UA"/>
        </w:rPr>
        <w:t xml:space="preserve">від </w:t>
      </w:r>
      <w:r w:rsidR="00A55471">
        <w:rPr>
          <w:sz w:val="28"/>
          <w:szCs w:val="28"/>
          <w:lang w:val="uk-UA"/>
        </w:rPr>
        <w:t>15</w:t>
      </w:r>
      <w:r w:rsidR="00060A56">
        <w:rPr>
          <w:sz w:val="28"/>
          <w:szCs w:val="28"/>
          <w:lang w:val="uk-UA"/>
        </w:rPr>
        <w:t>.</w:t>
      </w:r>
      <w:r w:rsidR="006825E5">
        <w:rPr>
          <w:sz w:val="28"/>
          <w:szCs w:val="28"/>
          <w:lang w:val="uk-UA"/>
        </w:rPr>
        <w:t>1</w:t>
      </w:r>
      <w:r w:rsidR="00A55471">
        <w:rPr>
          <w:sz w:val="28"/>
          <w:szCs w:val="28"/>
          <w:lang w:val="uk-UA"/>
        </w:rPr>
        <w:t>1</w:t>
      </w:r>
      <w:r w:rsidR="00060A56">
        <w:rPr>
          <w:sz w:val="28"/>
          <w:szCs w:val="28"/>
          <w:lang w:val="uk-UA"/>
        </w:rPr>
        <w:t>.2019 р. «Про присвоєння адрес</w:t>
      </w:r>
      <w:r w:rsidR="00493328">
        <w:rPr>
          <w:sz w:val="28"/>
          <w:szCs w:val="28"/>
          <w:lang w:val="uk-UA"/>
        </w:rPr>
        <w:t>и</w:t>
      </w:r>
      <w:r w:rsidR="00AF373E">
        <w:rPr>
          <w:sz w:val="28"/>
          <w:szCs w:val="28"/>
          <w:lang w:val="uk-UA"/>
        </w:rPr>
        <w:t xml:space="preserve"> </w:t>
      </w:r>
      <w:r w:rsidR="00D973AF">
        <w:rPr>
          <w:sz w:val="28"/>
          <w:szCs w:val="28"/>
          <w:lang w:val="uk-UA"/>
        </w:rPr>
        <w:t>земельній ділянці</w:t>
      </w:r>
      <w:r w:rsidR="008F664D">
        <w:rPr>
          <w:sz w:val="28"/>
          <w:szCs w:val="28"/>
          <w:lang w:val="uk-UA"/>
        </w:rPr>
        <w:t>»</w:t>
      </w:r>
      <w:r w:rsidR="003C103E">
        <w:rPr>
          <w:sz w:val="28"/>
          <w:szCs w:val="28"/>
          <w:lang w:val="uk-UA"/>
        </w:rPr>
        <w:t>,</w:t>
      </w:r>
      <w:r w:rsidR="00153652">
        <w:rPr>
          <w:sz w:val="28"/>
          <w:szCs w:val="28"/>
          <w:lang w:val="uk-UA"/>
        </w:rPr>
        <w:t xml:space="preserve"> надані документи</w:t>
      </w:r>
      <w:r w:rsidR="003C103E">
        <w:rPr>
          <w:sz w:val="28"/>
          <w:szCs w:val="28"/>
          <w:lang w:val="uk-UA"/>
        </w:rPr>
        <w:t>, з урахуванням того що адреса</w:t>
      </w:r>
      <w:r w:rsidR="001E09E8">
        <w:rPr>
          <w:sz w:val="28"/>
          <w:szCs w:val="28"/>
          <w:lang w:val="uk-UA"/>
        </w:rPr>
        <w:t xml:space="preserve"> земельної ділянки</w:t>
      </w:r>
      <w:r w:rsidR="00A55471">
        <w:rPr>
          <w:sz w:val="28"/>
          <w:szCs w:val="28"/>
          <w:lang w:val="uk-UA"/>
        </w:rPr>
        <w:t xml:space="preserve"> </w:t>
      </w:r>
      <w:r w:rsidR="001E09E8">
        <w:rPr>
          <w:sz w:val="28"/>
          <w:szCs w:val="28"/>
          <w:lang w:val="uk-UA"/>
        </w:rPr>
        <w:t xml:space="preserve">по вул. </w:t>
      </w:r>
      <w:r w:rsidR="0038409F">
        <w:rPr>
          <w:sz w:val="28"/>
          <w:szCs w:val="28"/>
          <w:lang w:val="uk-UA"/>
        </w:rPr>
        <w:t>Миру</w:t>
      </w:r>
      <w:r w:rsidR="001E09E8">
        <w:rPr>
          <w:sz w:val="28"/>
          <w:szCs w:val="28"/>
          <w:lang w:val="uk-UA"/>
        </w:rPr>
        <w:t xml:space="preserve">, </w:t>
      </w:r>
      <w:r w:rsidR="003D351D">
        <w:rPr>
          <w:sz w:val="28"/>
          <w:szCs w:val="28"/>
          <w:lang w:val="uk-UA"/>
        </w:rPr>
        <w:t>(…)</w:t>
      </w:r>
      <w:r w:rsidR="001E09E8">
        <w:rPr>
          <w:sz w:val="28"/>
          <w:szCs w:val="28"/>
          <w:lang w:val="uk-UA"/>
        </w:rPr>
        <w:t xml:space="preserve"> </w:t>
      </w:r>
      <w:r w:rsidR="003C103E">
        <w:rPr>
          <w:sz w:val="28"/>
          <w:szCs w:val="28"/>
          <w:lang w:val="uk-UA"/>
        </w:rPr>
        <w:t xml:space="preserve">в </w:t>
      </w:r>
      <w:r w:rsidR="003C103E" w:rsidRPr="006C5A4E">
        <w:rPr>
          <w:sz w:val="28"/>
          <w:szCs w:val="28"/>
          <w:lang w:val="uk-UA"/>
        </w:rPr>
        <w:t xml:space="preserve">селі </w:t>
      </w:r>
      <w:r w:rsidR="0038409F">
        <w:rPr>
          <w:sz w:val="28"/>
          <w:szCs w:val="28"/>
          <w:lang w:val="uk-UA"/>
        </w:rPr>
        <w:t>Щасливцеве</w:t>
      </w:r>
      <w:r w:rsidR="003C103E" w:rsidRPr="006C5A4E">
        <w:rPr>
          <w:sz w:val="28"/>
          <w:szCs w:val="28"/>
          <w:lang w:val="uk-UA"/>
        </w:rPr>
        <w:t xml:space="preserve"> Генічеського району Херсонської області</w:t>
      </w:r>
      <w:r w:rsidR="00456B23">
        <w:rPr>
          <w:sz w:val="28"/>
          <w:szCs w:val="28"/>
          <w:lang w:val="uk-UA"/>
        </w:rPr>
        <w:t xml:space="preserve"> дублюється</w:t>
      </w:r>
      <w:r w:rsidR="0054648D">
        <w:rPr>
          <w:sz w:val="28"/>
          <w:szCs w:val="28"/>
          <w:lang w:val="uk-UA"/>
        </w:rPr>
        <w:t>.</w:t>
      </w:r>
    </w:p>
    <w:p w:rsidR="00153652" w:rsidRDefault="00153652" w:rsidP="006C5A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A7B09" w:rsidRDefault="00AA7B09" w:rsidP="00AA7B0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C5A4E">
        <w:rPr>
          <w:sz w:val="28"/>
          <w:szCs w:val="28"/>
          <w:lang w:val="uk-UA"/>
        </w:rPr>
        <w:t>Земельній ділянці з кадастровим номером 6522186500:</w:t>
      </w:r>
      <w:r w:rsidR="0038409F">
        <w:rPr>
          <w:sz w:val="28"/>
          <w:szCs w:val="28"/>
          <w:lang w:val="uk-UA"/>
        </w:rPr>
        <w:t>01</w:t>
      </w:r>
      <w:r w:rsidRPr="006C5A4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</w:t>
      </w:r>
      <w:r w:rsidR="0038409F">
        <w:rPr>
          <w:sz w:val="28"/>
          <w:szCs w:val="28"/>
          <w:lang w:val="uk-UA"/>
        </w:rPr>
        <w:t>1</w:t>
      </w:r>
      <w:r w:rsidRPr="006C5A4E">
        <w:rPr>
          <w:sz w:val="28"/>
          <w:szCs w:val="28"/>
          <w:lang w:val="uk-UA"/>
        </w:rPr>
        <w:t>:</w:t>
      </w:r>
      <w:r w:rsidR="005F3E38">
        <w:rPr>
          <w:sz w:val="28"/>
          <w:szCs w:val="28"/>
          <w:lang w:val="uk-UA"/>
        </w:rPr>
        <w:t>10..</w:t>
      </w:r>
      <w:r w:rsidRPr="006C5A4E">
        <w:rPr>
          <w:sz w:val="28"/>
          <w:szCs w:val="28"/>
          <w:lang w:val="uk-UA"/>
        </w:rPr>
        <w:t xml:space="preserve">, площею </w:t>
      </w:r>
      <w:r w:rsidR="00456B23">
        <w:rPr>
          <w:sz w:val="28"/>
          <w:szCs w:val="28"/>
          <w:lang w:val="uk-UA"/>
        </w:rPr>
        <w:t>0</w:t>
      </w:r>
      <w:r w:rsidR="004E3675">
        <w:rPr>
          <w:sz w:val="28"/>
          <w:szCs w:val="28"/>
          <w:lang w:val="uk-UA"/>
        </w:rPr>
        <w:t>,</w:t>
      </w:r>
      <w:r w:rsidR="004A381B">
        <w:rPr>
          <w:sz w:val="28"/>
          <w:szCs w:val="28"/>
          <w:lang w:val="uk-UA"/>
        </w:rPr>
        <w:t>0592</w:t>
      </w:r>
      <w:r w:rsidRPr="006C5A4E">
        <w:rPr>
          <w:sz w:val="28"/>
          <w:szCs w:val="28"/>
          <w:lang w:val="uk-UA"/>
        </w:rPr>
        <w:t xml:space="preserve"> га., код цільового призначення </w:t>
      </w:r>
      <w:r w:rsidR="00456B23" w:rsidRPr="005A1898">
        <w:rPr>
          <w:sz w:val="28"/>
          <w:szCs w:val="28"/>
          <w:shd w:val="clear" w:color="auto" w:fill="FFFFFF"/>
          <w:lang w:val="uk-UA"/>
        </w:rPr>
        <w:t>02.01 Для будівництва і обслуговування житлового будинку, господарських будівель і споруд (присадибна ділянка)</w:t>
      </w:r>
      <w:r w:rsidR="009F70F5" w:rsidRPr="005A1898">
        <w:rPr>
          <w:sz w:val="28"/>
          <w:szCs w:val="28"/>
          <w:shd w:val="clear" w:color="auto" w:fill="FFFFFF"/>
          <w:lang w:val="uk-UA"/>
        </w:rPr>
        <w:t>,</w:t>
      </w:r>
      <w:r w:rsidR="009F70F5">
        <w:rPr>
          <w:sz w:val="28"/>
          <w:szCs w:val="28"/>
          <w:lang w:val="uk-UA"/>
        </w:rPr>
        <w:t xml:space="preserve"> </w:t>
      </w:r>
      <w:r w:rsidR="009F70F5" w:rsidRPr="006C5A4E">
        <w:rPr>
          <w:sz w:val="28"/>
          <w:szCs w:val="28"/>
          <w:lang w:val="uk-UA"/>
        </w:rPr>
        <w:t xml:space="preserve">яка </w:t>
      </w:r>
      <w:r w:rsidR="009F70F5">
        <w:rPr>
          <w:sz w:val="28"/>
          <w:szCs w:val="28"/>
          <w:lang w:val="uk-UA"/>
        </w:rPr>
        <w:t xml:space="preserve">знаходиться </w:t>
      </w:r>
      <w:r w:rsidR="00456B23">
        <w:rPr>
          <w:sz w:val="28"/>
          <w:szCs w:val="28"/>
          <w:lang w:val="uk-UA"/>
        </w:rPr>
        <w:t xml:space="preserve">у власності </w:t>
      </w:r>
      <w:r w:rsidR="003D351D">
        <w:rPr>
          <w:sz w:val="28"/>
          <w:szCs w:val="28"/>
          <w:lang w:val="uk-UA"/>
        </w:rPr>
        <w:t>(…)</w:t>
      </w:r>
      <w:r w:rsidR="00456B23">
        <w:rPr>
          <w:sz w:val="28"/>
          <w:szCs w:val="28"/>
          <w:lang w:val="uk-UA"/>
        </w:rPr>
        <w:t xml:space="preserve"> </w:t>
      </w:r>
      <w:r w:rsidR="005A1898">
        <w:rPr>
          <w:sz w:val="28"/>
          <w:szCs w:val="28"/>
          <w:lang w:val="uk-UA"/>
        </w:rPr>
        <w:t xml:space="preserve">(паспорт серія </w:t>
      </w:r>
      <w:r w:rsidR="003D351D">
        <w:rPr>
          <w:sz w:val="28"/>
          <w:szCs w:val="28"/>
          <w:lang w:val="uk-UA"/>
        </w:rPr>
        <w:t>(…)</w:t>
      </w:r>
      <w:r w:rsidR="004A381B">
        <w:rPr>
          <w:sz w:val="28"/>
          <w:szCs w:val="28"/>
          <w:lang w:val="uk-UA"/>
        </w:rPr>
        <w:t xml:space="preserve"> виданий 13.01.1998 року Генічеським РВ УМВС України в Херсонській області, ідентифікаційний номер </w:t>
      </w:r>
      <w:r w:rsidR="003D351D">
        <w:rPr>
          <w:sz w:val="28"/>
          <w:szCs w:val="28"/>
          <w:lang w:val="uk-UA"/>
        </w:rPr>
        <w:t>(…)</w:t>
      </w:r>
      <w:r w:rsidR="004A381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6C5A4E">
        <w:rPr>
          <w:sz w:val="28"/>
          <w:szCs w:val="28"/>
          <w:lang w:val="uk-UA"/>
        </w:rPr>
        <w:t xml:space="preserve">на підставі </w:t>
      </w:r>
      <w:r w:rsidR="007A26B4">
        <w:rPr>
          <w:sz w:val="28"/>
          <w:szCs w:val="28"/>
          <w:lang w:val="uk-UA"/>
        </w:rPr>
        <w:t xml:space="preserve">заяви про поділ від 26 червня 2019 року, зареєстрованої в </w:t>
      </w:r>
      <w:r w:rsidR="005F3E38">
        <w:rPr>
          <w:sz w:val="28"/>
          <w:szCs w:val="28"/>
          <w:lang w:val="uk-UA"/>
        </w:rPr>
        <w:t>реєстрі за №…</w:t>
      </w:r>
      <w:bookmarkStart w:id="0" w:name="_GoBack"/>
      <w:bookmarkEnd w:id="0"/>
      <w:r w:rsidR="001A558F">
        <w:rPr>
          <w:sz w:val="28"/>
          <w:szCs w:val="28"/>
          <w:lang w:val="uk-UA"/>
        </w:rPr>
        <w:t>,</w:t>
      </w:r>
      <w:r w:rsidRPr="006C5A4E">
        <w:rPr>
          <w:sz w:val="28"/>
          <w:szCs w:val="28"/>
          <w:lang w:val="uk-UA"/>
        </w:rPr>
        <w:t xml:space="preserve"> присвоїти адресу - вул. </w:t>
      </w:r>
      <w:r w:rsidR="007A26B4">
        <w:rPr>
          <w:sz w:val="28"/>
          <w:szCs w:val="28"/>
          <w:lang w:val="uk-UA"/>
        </w:rPr>
        <w:t>Миру</w:t>
      </w:r>
      <w:r w:rsidRPr="006C5A4E">
        <w:rPr>
          <w:sz w:val="28"/>
          <w:szCs w:val="28"/>
          <w:lang w:val="uk-UA"/>
        </w:rPr>
        <w:t xml:space="preserve">, </w:t>
      </w:r>
      <w:r w:rsidR="003D351D">
        <w:rPr>
          <w:sz w:val="28"/>
          <w:szCs w:val="28"/>
          <w:lang w:val="uk-UA"/>
        </w:rPr>
        <w:t>(…)</w:t>
      </w:r>
      <w:r w:rsidRPr="006C5A4E">
        <w:rPr>
          <w:sz w:val="28"/>
          <w:szCs w:val="28"/>
          <w:lang w:val="uk-UA"/>
        </w:rPr>
        <w:t xml:space="preserve"> в селі </w:t>
      </w:r>
      <w:r w:rsidR="007A26B4">
        <w:rPr>
          <w:sz w:val="28"/>
          <w:szCs w:val="28"/>
          <w:lang w:val="uk-UA"/>
        </w:rPr>
        <w:t>Щасливцеве</w:t>
      </w:r>
      <w:r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1D1863" w:rsidRDefault="007A26B4" w:rsidP="00641C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D1863"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0D04FA" w:rsidRDefault="000D04FA" w:rsidP="00641C67">
      <w:pPr>
        <w:ind w:firstLine="567"/>
        <w:jc w:val="both"/>
        <w:rPr>
          <w:sz w:val="28"/>
          <w:szCs w:val="28"/>
          <w:lang w:val="uk-UA"/>
        </w:rPr>
      </w:pP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В.о. начальника відділу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Щасливцевської сільської ради</w:t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  <w:t xml:space="preserve">М. </w:t>
      </w:r>
      <w:r w:rsidR="009F70F5">
        <w:rPr>
          <w:sz w:val="28"/>
          <w:szCs w:val="28"/>
          <w:lang w:val="uk-UA"/>
        </w:rPr>
        <w:t>БОРІДКО</w:t>
      </w:r>
    </w:p>
    <w:sectPr w:rsidR="001D1863" w:rsidRPr="006C5A4E" w:rsidSect="007A26B4">
      <w:pgSz w:w="11906" w:h="16838"/>
      <w:pgMar w:top="284" w:right="56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1E56"/>
    <w:multiLevelType w:val="hybridMultilevel"/>
    <w:tmpl w:val="497CAAEA"/>
    <w:lvl w:ilvl="0" w:tplc="4BCC6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C6683C"/>
    <w:multiLevelType w:val="hybridMultilevel"/>
    <w:tmpl w:val="5A56F4CC"/>
    <w:lvl w:ilvl="0" w:tplc="3074563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63"/>
    <w:rsid w:val="00060A56"/>
    <w:rsid w:val="000916F6"/>
    <w:rsid w:val="000D04FA"/>
    <w:rsid w:val="00117179"/>
    <w:rsid w:val="00123DFE"/>
    <w:rsid w:val="00123F86"/>
    <w:rsid w:val="001440BC"/>
    <w:rsid w:val="00153652"/>
    <w:rsid w:val="00181615"/>
    <w:rsid w:val="001A05E5"/>
    <w:rsid w:val="001A558F"/>
    <w:rsid w:val="001A6404"/>
    <w:rsid w:val="001D1863"/>
    <w:rsid w:val="001E09E8"/>
    <w:rsid w:val="002A0778"/>
    <w:rsid w:val="002A3B93"/>
    <w:rsid w:val="003038C0"/>
    <w:rsid w:val="00355BA7"/>
    <w:rsid w:val="0037144F"/>
    <w:rsid w:val="0038409F"/>
    <w:rsid w:val="003C103E"/>
    <w:rsid w:val="003C68C8"/>
    <w:rsid w:val="003D351D"/>
    <w:rsid w:val="003E639E"/>
    <w:rsid w:val="00404244"/>
    <w:rsid w:val="00406C71"/>
    <w:rsid w:val="004521AA"/>
    <w:rsid w:val="00456B23"/>
    <w:rsid w:val="00493328"/>
    <w:rsid w:val="004A381B"/>
    <w:rsid w:val="004E3675"/>
    <w:rsid w:val="004E5464"/>
    <w:rsid w:val="00502352"/>
    <w:rsid w:val="0054648D"/>
    <w:rsid w:val="005A1670"/>
    <w:rsid w:val="005A1898"/>
    <w:rsid w:val="005F1B15"/>
    <w:rsid w:val="005F38A6"/>
    <w:rsid w:val="005F3E38"/>
    <w:rsid w:val="00600A92"/>
    <w:rsid w:val="00605544"/>
    <w:rsid w:val="00630D9F"/>
    <w:rsid w:val="006413A0"/>
    <w:rsid w:val="00641C67"/>
    <w:rsid w:val="006825E5"/>
    <w:rsid w:val="006836E6"/>
    <w:rsid w:val="00691F5E"/>
    <w:rsid w:val="006C5A4E"/>
    <w:rsid w:val="007002A6"/>
    <w:rsid w:val="00707962"/>
    <w:rsid w:val="00716F68"/>
    <w:rsid w:val="007A26B4"/>
    <w:rsid w:val="007A5435"/>
    <w:rsid w:val="007B4EDC"/>
    <w:rsid w:val="008B1748"/>
    <w:rsid w:val="008C2EF5"/>
    <w:rsid w:val="008F664D"/>
    <w:rsid w:val="0093143F"/>
    <w:rsid w:val="009560C1"/>
    <w:rsid w:val="009F70F5"/>
    <w:rsid w:val="00A12A20"/>
    <w:rsid w:val="00A55102"/>
    <w:rsid w:val="00A55471"/>
    <w:rsid w:val="00AA7B09"/>
    <w:rsid w:val="00AD730D"/>
    <w:rsid w:val="00AD7399"/>
    <w:rsid w:val="00AF373E"/>
    <w:rsid w:val="00B0022E"/>
    <w:rsid w:val="00B33A80"/>
    <w:rsid w:val="00B93BEE"/>
    <w:rsid w:val="00C43F8B"/>
    <w:rsid w:val="00CE5B14"/>
    <w:rsid w:val="00D229C7"/>
    <w:rsid w:val="00D534F8"/>
    <w:rsid w:val="00D8094C"/>
    <w:rsid w:val="00D973AF"/>
    <w:rsid w:val="00DE3D4F"/>
    <w:rsid w:val="00E01DF5"/>
    <w:rsid w:val="00E51153"/>
    <w:rsid w:val="00E74C22"/>
    <w:rsid w:val="00ED2029"/>
    <w:rsid w:val="00EE6421"/>
    <w:rsid w:val="00F11FAC"/>
    <w:rsid w:val="00F605DB"/>
    <w:rsid w:val="00FB57A7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  <w:style w:type="character" w:styleId="a6">
    <w:name w:val="Hyperlink"/>
    <w:basedOn w:val="a0"/>
    <w:uiPriority w:val="99"/>
    <w:semiHidden/>
    <w:rsid w:val="00E74C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74C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  <w:style w:type="character" w:styleId="a6">
    <w:name w:val="Hyperlink"/>
    <w:basedOn w:val="a0"/>
    <w:uiPriority w:val="99"/>
    <w:semiHidden/>
    <w:rsid w:val="00E74C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74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2019-11-22T11:27:00Z</cp:lastPrinted>
  <dcterms:created xsi:type="dcterms:W3CDTF">2019-11-25T12:30:00Z</dcterms:created>
  <dcterms:modified xsi:type="dcterms:W3CDTF">2019-11-25T12:30:00Z</dcterms:modified>
</cp:coreProperties>
</file>