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BA" w:rsidRPr="001305BA" w:rsidRDefault="00BD15B6" w:rsidP="001305BA">
      <w:pPr>
        <w:pStyle w:val="Style15"/>
        <w:spacing w:before="53" w:line="240" w:lineRule="auto"/>
        <w:contextualSpacing/>
        <w:rPr>
          <w:rFonts w:ascii="Times New Roman" w:hAnsi="Times New Roman" w:cs="Times New Roman"/>
          <w:lang w:val="uk-UA" w:eastAsia="uk-UA"/>
        </w:rPr>
      </w:pPr>
      <w:r>
        <w:rPr>
          <w:lang w:val="uk-UA"/>
        </w:rPr>
        <w:t xml:space="preserve">                                                       </w:t>
      </w:r>
      <w:bookmarkStart w:id="0" w:name="_Hlk503449827"/>
      <w:r w:rsidR="001305BA">
        <w:rPr>
          <w:lang w:val="uk-UA"/>
        </w:rPr>
        <w:t xml:space="preserve">                                           </w:t>
      </w:r>
      <w:bookmarkEnd w:id="0"/>
      <w:r w:rsidR="001305BA">
        <w:rPr>
          <w:rFonts w:ascii="Times New Roman" w:hAnsi="Times New Roman" w:cs="Times New Roman"/>
          <w:lang w:val="uk-UA" w:eastAsia="uk-UA"/>
        </w:rPr>
        <w:t>Додаток №5</w:t>
      </w:r>
    </w:p>
    <w:p w:rsidR="001305BA" w:rsidRPr="001305BA" w:rsidRDefault="001305BA" w:rsidP="001305BA">
      <w:pPr>
        <w:pStyle w:val="Style15"/>
        <w:spacing w:before="53" w:line="240" w:lineRule="auto"/>
        <w:contextualSpacing/>
        <w:rPr>
          <w:rFonts w:ascii="Times New Roman" w:hAnsi="Times New Roman" w:cs="Times New Roman"/>
          <w:lang w:val="uk-UA" w:eastAsia="uk-UA"/>
        </w:rPr>
      </w:pPr>
      <w:r w:rsidRPr="001305BA">
        <w:rPr>
          <w:rFonts w:ascii="Times New Roman" w:hAnsi="Times New Roman" w:cs="Times New Roman"/>
          <w:lang w:val="uk-UA" w:eastAsia="uk-U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uk-UA" w:eastAsia="uk-UA"/>
        </w:rPr>
        <w:t xml:space="preserve">                       </w:t>
      </w:r>
      <w:r w:rsidRPr="001305BA">
        <w:rPr>
          <w:rFonts w:ascii="Times New Roman" w:hAnsi="Times New Roman" w:cs="Times New Roman"/>
          <w:lang w:val="uk-UA" w:eastAsia="uk-UA"/>
        </w:rPr>
        <w:t>до рішення виконавчого комітету</w:t>
      </w:r>
    </w:p>
    <w:p w:rsidR="001305BA" w:rsidRPr="001305BA" w:rsidRDefault="001305BA" w:rsidP="001305BA">
      <w:pPr>
        <w:pStyle w:val="Style15"/>
        <w:spacing w:before="53" w:line="240" w:lineRule="auto"/>
        <w:contextualSpacing/>
        <w:rPr>
          <w:rFonts w:ascii="Times New Roman" w:hAnsi="Times New Roman" w:cs="Times New Roman"/>
          <w:lang w:val="uk-UA" w:eastAsia="uk-UA"/>
        </w:rPr>
      </w:pPr>
      <w:r w:rsidRPr="001305BA">
        <w:rPr>
          <w:rFonts w:ascii="Times New Roman" w:hAnsi="Times New Roman" w:cs="Times New Roman"/>
          <w:lang w:val="uk-UA" w:eastAsia="uk-UA"/>
        </w:rPr>
        <w:t xml:space="preserve">                                                         </w:t>
      </w:r>
      <w:r>
        <w:rPr>
          <w:rFonts w:ascii="Times New Roman" w:hAnsi="Times New Roman" w:cs="Times New Roman"/>
          <w:lang w:val="uk-UA" w:eastAsia="uk-UA"/>
        </w:rPr>
        <w:t xml:space="preserve">                                         </w:t>
      </w:r>
      <w:r w:rsidRPr="001305BA">
        <w:rPr>
          <w:rFonts w:ascii="Times New Roman" w:hAnsi="Times New Roman" w:cs="Times New Roman"/>
          <w:lang w:val="uk-UA" w:eastAsia="uk-UA"/>
        </w:rPr>
        <w:t xml:space="preserve">№ </w:t>
      </w:r>
      <w:r w:rsidR="00700FF3">
        <w:rPr>
          <w:rFonts w:ascii="Times New Roman" w:hAnsi="Times New Roman" w:cs="Times New Roman"/>
          <w:lang w:val="uk-UA" w:eastAsia="uk-UA"/>
        </w:rPr>
        <w:t>185</w:t>
      </w:r>
      <w:r w:rsidRPr="001305BA">
        <w:rPr>
          <w:rFonts w:ascii="Times New Roman" w:hAnsi="Times New Roman" w:cs="Times New Roman"/>
          <w:lang w:val="uk-UA" w:eastAsia="uk-UA"/>
        </w:rPr>
        <w:t xml:space="preserve"> від</w:t>
      </w:r>
      <w:r w:rsidR="00700FF3">
        <w:rPr>
          <w:rFonts w:ascii="Times New Roman" w:hAnsi="Times New Roman" w:cs="Times New Roman"/>
          <w:lang w:val="uk-UA" w:eastAsia="uk-UA"/>
        </w:rPr>
        <w:t xml:space="preserve"> 21.11.2019</w:t>
      </w:r>
      <w:r w:rsidRPr="001305BA">
        <w:rPr>
          <w:rFonts w:ascii="Times New Roman" w:hAnsi="Times New Roman" w:cs="Times New Roman"/>
          <w:lang w:val="uk-UA" w:eastAsia="uk-UA"/>
        </w:rPr>
        <w:t xml:space="preserve"> р.</w:t>
      </w:r>
    </w:p>
    <w:p w:rsidR="001B74A3" w:rsidRPr="001B74A3" w:rsidRDefault="001305BA" w:rsidP="001305BA">
      <w:pPr>
        <w:pStyle w:val="Style15"/>
        <w:widowControl/>
        <w:spacing w:before="53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  <w:r w:rsidR="001B74A3" w:rsidRPr="001B74A3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1B74A3" w:rsidRDefault="009C4D16" w:rsidP="001B74A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1B74A3" w:rsidRPr="001B74A3">
        <w:rPr>
          <w:rFonts w:ascii="Times New Roman" w:hAnsi="Times New Roman" w:cs="Times New Roman"/>
          <w:b/>
          <w:sz w:val="28"/>
          <w:szCs w:val="28"/>
          <w:lang w:val="uk-UA"/>
        </w:rPr>
        <w:t>ожежн</w:t>
      </w:r>
      <w:r w:rsidR="006C5D0E">
        <w:rPr>
          <w:rFonts w:ascii="Times New Roman" w:hAnsi="Times New Roman" w:cs="Times New Roman"/>
          <w:b/>
          <w:sz w:val="28"/>
          <w:szCs w:val="28"/>
          <w:lang w:val="uk-UA"/>
        </w:rPr>
        <w:t>ої  безпеки  населення  на  20</w:t>
      </w:r>
      <w:r w:rsidR="006D087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1B74A3" w:rsidRPr="001B74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рік</w:t>
      </w:r>
    </w:p>
    <w:p w:rsidR="00EC7E2E" w:rsidRPr="00EC7E2E" w:rsidRDefault="004F074B" w:rsidP="004F074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="00EC7E2E">
        <w:rPr>
          <w:rFonts w:ascii="Times New Roman" w:hAnsi="Times New Roman" w:cs="Times New Roman"/>
          <w:b/>
          <w:sz w:val="28"/>
          <w:szCs w:val="28"/>
          <w:lang w:val="uk-UA"/>
        </w:rPr>
        <w:t>Проблема,  на  розв’язання  якої  спрямована  Програма</w:t>
      </w:r>
    </w:p>
    <w:p w:rsidR="00AA600F" w:rsidRDefault="00AA600F" w:rsidP="00FB48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Законом  України  «Про  пожежну  безпеку»  визначено,  що  забезпеч</w:t>
      </w:r>
      <w:r w:rsidR="00F429F8">
        <w:rPr>
          <w:rFonts w:ascii="Times New Roman" w:hAnsi="Times New Roman" w:cs="Times New Roman"/>
          <w:sz w:val="28"/>
          <w:szCs w:val="28"/>
          <w:lang w:val="uk-UA"/>
        </w:rPr>
        <w:t>ення  пожежної  безпеки  є  невід’ємною  частиною  реалізації  державної  політики  щодо  охорони  життя  та  здоров» я   людей,  національного  багатства  і  навколишнього  природного  середовища.</w:t>
      </w:r>
    </w:p>
    <w:p w:rsidR="00746821" w:rsidRDefault="00746821" w:rsidP="00FB48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Найвищі  піки  пожеж  приходяться  на  зимові  місяці,  коли  у  районі  значно  понижується  температура  повітря  і  збільшується  використання </w:t>
      </w:r>
      <w:r w:rsidR="00027F11">
        <w:rPr>
          <w:rFonts w:ascii="Times New Roman" w:hAnsi="Times New Roman" w:cs="Times New Roman"/>
          <w:sz w:val="28"/>
          <w:szCs w:val="28"/>
          <w:lang w:val="uk-UA"/>
        </w:rPr>
        <w:t xml:space="preserve"> електронагрівальних  приладів.  У зв’язку  з   піком  високих  температур  і  засушливою  погодою  у  липні  та  серпні  значно  п</w:t>
      </w:r>
      <w:r w:rsidR="00FB4891">
        <w:rPr>
          <w:rFonts w:ascii="Times New Roman" w:hAnsi="Times New Roman" w:cs="Times New Roman"/>
          <w:sz w:val="28"/>
          <w:szCs w:val="28"/>
          <w:lang w:val="uk-UA"/>
        </w:rPr>
        <w:t>огіршується  пожежна  ситуація.</w:t>
      </w:r>
    </w:p>
    <w:p w:rsidR="004F074B" w:rsidRDefault="004F074B" w:rsidP="00FB48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Особлива  увага  повинна  приділятися  питанням  нормативного  і  правового  характеру,  вдосконаленню  системи  запобігання  пожежам  та  протипожежного  </w:t>
      </w:r>
      <w:r w:rsidR="004B55CB">
        <w:rPr>
          <w:rFonts w:ascii="Times New Roman" w:hAnsi="Times New Roman" w:cs="Times New Roman"/>
          <w:sz w:val="28"/>
          <w:szCs w:val="28"/>
          <w:lang w:val="uk-UA"/>
        </w:rPr>
        <w:t>захисту  об’єктів  і  населених  пунктів.</w:t>
      </w:r>
    </w:p>
    <w:p w:rsidR="00C069F6" w:rsidRDefault="004B55CB" w:rsidP="00C069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5CB">
        <w:rPr>
          <w:rFonts w:ascii="Times New Roman" w:hAnsi="Times New Roman" w:cs="Times New Roman"/>
          <w:b/>
          <w:sz w:val="28"/>
          <w:szCs w:val="28"/>
          <w:lang w:val="uk-UA"/>
        </w:rPr>
        <w:t>ІІ. Напрямки  реалізації  програми</w:t>
      </w:r>
    </w:p>
    <w:p w:rsidR="004B55CB" w:rsidRPr="00C069F6" w:rsidRDefault="004B55CB" w:rsidP="00C069F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FE1" w:rsidRPr="00AC0FE1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Координація  дій  державних  пожежних  частин  місцевої  пожежної  </w:t>
      </w:r>
      <w:r w:rsidR="00AC0FE1">
        <w:rPr>
          <w:rFonts w:ascii="Times New Roman" w:hAnsi="Times New Roman" w:cs="Times New Roman"/>
          <w:sz w:val="28"/>
          <w:szCs w:val="28"/>
          <w:lang w:val="uk-UA"/>
        </w:rPr>
        <w:t>охорони.</w:t>
      </w:r>
    </w:p>
    <w:p w:rsidR="00AC0FE1" w:rsidRDefault="00AC0FE1" w:rsidP="004B55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Перевірити  наявність  і  боєздатність  відомчої  пожежної  техніки  на  підприємствах,  </w:t>
      </w:r>
      <w:r w:rsidR="00C069F6">
        <w:rPr>
          <w:rFonts w:ascii="Times New Roman" w:hAnsi="Times New Roman" w:cs="Times New Roman"/>
          <w:sz w:val="28"/>
          <w:szCs w:val="28"/>
          <w:lang w:val="uk-UA"/>
        </w:rPr>
        <w:t>організаціях  і  скоординувати  їх  дії  при  ліквідації  пожеж.</w:t>
      </w:r>
    </w:p>
    <w:p w:rsidR="00C069F6" w:rsidRDefault="00107AD5" w:rsidP="004B55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 показники  місцезнаходження  пожежних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вододжерел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7AD5" w:rsidRDefault="00107AD5" w:rsidP="004B55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 встановлення  адресних  табличок  на  житлових  будинках.</w:t>
      </w:r>
    </w:p>
    <w:p w:rsidR="00107AD5" w:rsidRDefault="00E11B3D" w:rsidP="004B55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 виділення  коштів  з  сільського  бюджету  на  утримання  МПО.</w:t>
      </w:r>
    </w:p>
    <w:p w:rsidR="00E11B3D" w:rsidRDefault="00180A70" w:rsidP="004B55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 навчання  правилам  пожежної </w:t>
      </w:r>
      <w:r w:rsidR="005E7DEB">
        <w:rPr>
          <w:rFonts w:ascii="Times New Roman" w:hAnsi="Times New Roman" w:cs="Times New Roman"/>
          <w:sz w:val="28"/>
          <w:szCs w:val="28"/>
          <w:lang w:val="uk-UA"/>
        </w:rPr>
        <w:t xml:space="preserve"> безпеки  в  учбових  закладах. </w:t>
      </w:r>
    </w:p>
    <w:p w:rsidR="00B87337" w:rsidRDefault="00CF1BF7" w:rsidP="004B55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 широке  </w:t>
      </w:r>
      <w:r w:rsidR="0057071B">
        <w:rPr>
          <w:rFonts w:ascii="Times New Roman" w:hAnsi="Times New Roman" w:cs="Times New Roman"/>
          <w:sz w:val="28"/>
          <w:szCs w:val="28"/>
          <w:lang w:val="uk-UA"/>
        </w:rPr>
        <w:t>роз’яснення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вимог  Закону  України  про  пожежну  безпеку  «Програми»,  протипожежний  захист,  заходів</w:t>
      </w:r>
      <w:r w:rsidR="0057071B">
        <w:rPr>
          <w:rFonts w:ascii="Times New Roman" w:hAnsi="Times New Roman" w:cs="Times New Roman"/>
          <w:sz w:val="28"/>
          <w:szCs w:val="28"/>
          <w:lang w:val="uk-UA"/>
        </w:rPr>
        <w:t xml:space="preserve">  протипожежної  безпеки,  придбання  пально-мастильних  матеріалів,  іншого  майна  для  МПО.</w:t>
      </w:r>
    </w:p>
    <w:p w:rsidR="001305BA" w:rsidRDefault="001305BA" w:rsidP="004B55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05BA" w:rsidRDefault="001305BA" w:rsidP="004B55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B33" w:rsidRDefault="00D00B33" w:rsidP="004B55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7DEB" w:rsidRDefault="00B87337" w:rsidP="00B873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33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ІІІ.  Мета  і  основні  завдання  програми</w:t>
      </w:r>
    </w:p>
    <w:p w:rsidR="00B87337" w:rsidRDefault="00B87337" w:rsidP="00B873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 програми  є  </w:t>
      </w:r>
      <w:r w:rsidR="00BA7BA8">
        <w:rPr>
          <w:rFonts w:ascii="Times New Roman" w:hAnsi="Times New Roman" w:cs="Times New Roman"/>
          <w:sz w:val="28"/>
          <w:szCs w:val="28"/>
          <w:lang w:val="uk-UA"/>
        </w:rPr>
        <w:t>протипожежний  захист  населення,  надання  допомоги  в  ліквідації  наслідків  аварій,  катастроф,  стихійного  лиха.</w:t>
      </w:r>
    </w:p>
    <w:p w:rsidR="00BA7BA8" w:rsidRDefault="00293232" w:rsidP="00B873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 завданнями  програми  є:</w:t>
      </w:r>
    </w:p>
    <w:p w:rsidR="00293232" w:rsidRDefault="00293232" w:rsidP="002932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Залучення  до  гасіння  пожеж,  ліквідації  аварій, стихійного  лиха,  протипожежні  </w:t>
      </w:r>
      <w:r w:rsidR="005F71C7">
        <w:rPr>
          <w:rFonts w:ascii="Times New Roman" w:hAnsi="Times New Roman" w:cs="Times New Roman"/>
          <w:sz w:val="28"/>
          <w:szCs w:val="28"/>
          <w:lang w:val="uk-UA"/>
        </w:rPr>
        <w:t>об» 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громадян  та  окремих  громадян;</w:t>
      </w:r>
    </w:p>
    <w:p w:rsidR="005F71C7" w:rsidRDefault="005F71C7" w:rsidP="002932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 контролю  за  додержанням  підприємствами,  установами,  організаціями  та  громадянами  вимог  пожежної  </w:t>
      </w:r>
      <w:r w:rsidR="006A1E81">
        <w:rPr>
          <w:rFonts w:ascii="Times New Roman" w:hAnsi="Times New Roman" w:cs="Times New Roman"/>
          <w:sz w:val="28"/>
          <w:szCs w:val="28"/>
          <w:lang w:val="uk-UA"/>
        </w:rPr>
        <w:t>безпеки;</w:t>
      </w:r>
    </w:p>
    <w:p w:rsidR="00D00B33" w:rsidRDefault="006A1E81" w:rsidP="00D00B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Проводити  протипожежну  пропаганду  серед  населення  з  метою  запобігання  та  наслідкам  від  них.</w:t>
      </w:r>
    </w:p>
    <w:p w:rsidR="00563BF1" w:rsidRDefault="00563BF1" w:rsidP="00563B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00B33" w:rsidRDefault="00D00B33" w:rsidP="00D00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Очікуваний  результат</w:t>
      </w:r>
      <w:proofErr w:type="gramEnd"/>
    </w:p>
    <w:p w:rsidR="00563BF1" w:rsidRDefault="00563BF1" w:rsidP="00563B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Зменшення  рівня  пожеж,  стихійного  лиха;</w:t>
      </w:r>
    </w:p>
    <w:p w:rsidR="00563BF1" w:rsidRDefault="00563BF1" w:rsidP="00563B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Поліпшення  стану  протипожежної  безпеки  населення</w:t>
      </w:r>
      <w:r w:rsidR="00D56C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6C36" w:rsidRDefault="00E36C36" w:rsidP="00E36C3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56C4C" w:rsidRDefault="00D56C4C" w:rsidP="00D56C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6C4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B3D8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Фінансове  забезпечення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програми</w:t>
      </w:r>
    </w:p>
    <w:p w:rsidR="00AC2FD0" w:rsidRDefault="00AC2FD0" w:rsidP="00AC2F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Фінансове  забезпечення  програми  здійснюється  за  ра</w:t>
      </w:r>
      <w:r w:rsidR="00AB3D82">
        <w:rPr>
          <w:rFonts w:ascii="Times New Roman" w:hAnsi="Times New Roman" w:cs="Times New Roman"/>
          <w:sz w:val="28"/>
          <w:szCs w:val="28"/>
          <w:lang w:val="uk-UA"/>
        </w:rPr>
        <w:t>хунок  бюджету  сільської  ради  в  межах коштів, передбачених у сільському бюджеті</w:t>
      </w:r>
      <w:r w:rsidR="00356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F3F" w:rsidRDefault="00EF1F3F" w:rsidP="00EF1F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1F3F" w:rsidRDefault="00EF1F3F" w:rsidP="00EF1F3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0FF3" w:rsidRDefault="00700FF3" w:rsidP="00700FF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1" w:name="_GoBack"/>
      <w:r w:rsidRPr="0070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Заступник сільського </w:t>
      </w:r>
      <w:proofErr w:type="spellStart"/>
      <w:r w:rsidRPr="0070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голови</w:t>
      </w:r>
      <w:proofErr w:type="spellEnd"/>
      <w:r w:rsidRPr="0070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БОРОДІ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</w:t>
      </w:r>
      <w:proofErr w:type="gramEnd"/>
    </w:p>
    <w:p w:rsidR="00700FF3" w:rsidRPr="00700FF3" w:rsidRDefault="00700FF3" w:rsidP="00700FF3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0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 </w:t>
      </w:r>
      <w:proofErr w:type="spellStart"/>
      <w:r w:rsidRPr="0070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питань</w:t>
      </w:r>
      <w:proofErr w:type="spellEnd"/>
      <w:r w:rsidRPr="0070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0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діяльності</w:t>
      </w:r>
      <w:proofErr w:type="spellEnd"/>
      <w:r w:rsidRPr="0070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0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виконкому</w:t>
      </w:r>
      <w:proofErr w:type="spellEnd"/>
    </w:p>
    <w:bookmarkEnd w:id="1"/>
    <w:p w:rsidR="00060C41" w:rsidRDefault="00060C41" w:rsidP="00060C41">
      <w:pPr>
        <w:rPr>
          <w:rStyle w:val="FontStyle23"/>
          <w:rFonts w:ascii="Times New Roman" w:hAnsi="Times New Roman" w:cs="Times New Roman"/>
          <w:sz w:val="22"/>
          <w:szCs w:val="22"/>
          <w:lang w:val="uk-UA" w:eastAsia="uk-UA"/>
        </w:rPr>
        <w:sectPr w:rsidR="00060C41">
          <w:pgSz w:w="11905" w:h="16837"/>
          <w:pgMar w:top="610" w:right="922" w:bottom="765" w:left="1642" w:header="720" w:footer="720" w:gutter="0"/>
          <w:cols w:space="720"/>
        </w:sectPr>
      </w:pPr>
    </w:p>
    <w:p w:rsidR="00107AD5" w:rsidRPr="00AC0FE1" w:rsidRDefault="00107AD5" w:rsidP="004B55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074B" w:rsidRPr="00AA600F" w:rsidRDefault="004F074B" w:rsidP="00FB48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1B74A3" w:rsidRPr="001B74A3" w:rsidRDefault="001B74A3">
      <w:pPr>
        <w:rPr>
          <w:lang w:val="uk-UA"/>
        </w:rPr>
      </w:pPr>
    </w:p>
    <w:sectPr w:rsidR="001B74A3" w:rsidRPr="001B74A3" w:rsidSect="006D67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86757"/>
    <w:multiLevelType w:val="hybridMultilevel"/>
    <w:tmpl w:val="25E052BE"/>
    <w:lvl w:ilvl="0" w:tplc="774ACE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E09A3"/>
    <w:multiLevelType w:val="hybridMultilevel"/>
    <w:tmpl w:val="DCF2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4A3"/>
    <w:rsid w:val="00027F11"/>
    <w:rsid w:val="00052E5B"/>
    <w:rsid w:val="00060C41"/>
    <w:rsid w:val="00107AD5"/>
    <w:rsid w:val="001305BA"/>
    <w:rsid w:val="00180A70"/>
    <w:rsid w:val="001B74A3"/>
    <w:rsid w:val="00232120"/>
    <w:rsid w:val="00293232"/>
    <w:rsid w:val="002D5933"/>
    <w:rsid w:val="00356677"/>
    <w:rsid w:val="00430107"/>
    <w:rsid w:val="00454514"/>
    <w:rsid w:val="004B55CB"/>
    <w:rsid w:val="004F074B"/>
    <w:rsid w:val="00563BF1"/>
    <w:rsid w:val="0057071B"/>
    <w:rsid w:val="005E7DEB"/>
    <w:rsid w:val="005F71C7"/>
    <w:rsid w:val="00635A57"/>
    <w:rsid w:val="00691F20"/>
    <w:rsid w:val="006A1E81"/>
    <w:rsid w:val="006C5D0E"/>
    <w:rsid w:val="006D0871"/>
    <w:rsid w:val="006D672B"/>
    <w:rsid w:val="00700FF3"/>
    <w:rsid w:val="00746821"/>
    <w:rsid w:val="009B6B58"/>
    <w:rsid w:val="009C4D16"/>
    <w:rsid w:val="009E7D9B"/>
    <w:rsid w:val="00A73601"/>
    <w:rsid w:val="00AA600F"/>
    <w:rsid w:val="00AB3D82"/>
    <w:rsid w:val="00AC0FE1"/>
    <w:rsid w:val="00AC2FD0"/>
    <w:rsid w:val="00B87337"/>
    <w:rsid w:val="00BA13BF"/>
    <w:rsid w:val="00BA7BA8"/>
    <w:rsid w:val="00BD15B6"/>
    <w:rsid w:val="00C069F6"/>
    <w:rsid w:val="00C57564"/>
    <w:rsid w:val="00C82393"/>
    <w:rsid w:val="00CF1BF7"/>
    <w:rsid w:val="00D00B33"/>
    <w:rsid w:val="00D56C4C"/>
    <w:rsid w:val="00DB0F3F"/>
    <w:rsid w:val="00DF59BE"/>
    <w:rsid w:val="00E11B3D"/>
    <w:rsid w:val="00E36C36"/>
    <w:rsid w:val="00E95378"/>
    <w:rsid w:val="00EC7E2E"/>
    <w:rsid w:val="00EF1F3F"/>
    <w:rsid w:val="00F429F8"/>
    <w:rsid w:val="00FB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2E"/>
    <w:pPr>
      <w:ind w:left="720"/>
      <w:contextualSpacing/>
    </w:pPr>
  </w:style>
  <w:style w:type="paragraph" w:customStyle="1" w:styleId="Style4">
    <w:name w:val="Style4"/>
    <w:basedOn w:val="a"/>
    <w:uiPriority w:val="99"/>
    <w:rsid w:val="00060C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060C41"/>
    <w:rPr>
      <w:rFonts w:ascii="Calibri" w:hAnsi="Calibri" w:cs="Calibri" w:hint="default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060C41"/>
    <w:rPr>
      <w:rFonts w:ascii="Calibri" w:hAnsi="Calibri" w:cs="Calibri" w:hint="default"/>
      <w:b/>
      <w:bCs/>
      <w:i/>
      <w:iCs/>
      <w:spacing w:val="-10"/>
      <w:sz w:val="26"/>
      <w:szCs w:val="26"/>
    </w:rPr>
  </w:style>
  <w:style w:type="paragraph" w:customStyle="1" w:styleId="Style15">
    <w:name w:val="Style15"/>
    <w:basedOn w:val="a"/>
    <w:uiPriority w:val="99"/>
    <w:rsid w:val="00060C41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Calibri" w:eastAsiaTheme="minorEastAsia" w:hAnsi="Calibri" w:cs="Calibri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060C41"/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57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5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19</cp:revision>
  <cp:lastPrinted>2019-11-19T14:35:00Z</cp:lastPrinted>
  <dcterms:created xsi:type="dcterms:W3CDTF">2017-12-20T13:20:00Z</dcterms:created>
  <dcterms:modified xsi:type="dcterms:W3CDTF">2019-11-21T14:44:00Z</dcterms:modified>
</cp:coreProperties>
</file>