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F" w:rsidRDefault="00D31367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8785" cy="64833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CF" w:rsidRDefault="0036361D">
      <w:pPr>
        <w:jc w:val="center"/>
      </w:pPr>
      <w:r>
        <w:rPr>
          <w:b/>
          <w:color w:val="000000"/>
          <w:sz w:val="28"/>
          <w:szCs w:val="28"/>
        </w:rPr>
        <w:t>100</w:t>
      </w:r>
      <w:r w:rsidR="00D31367">
        <w:rPr>
          <w:b/>
          <w:color w:val="000000"/>
          <w:sz w:val="28"/>
          <w:szCs w:val="28"/>
        </w:rPr>
        <w:t xml:space="preserve"> СЕСІЯ ЩАСЛИВЦЕВСЬКОЇ СІЛЬСЬКОЇ РАДИ</w:t>
      </w:r>
    </w:p>
    <w:p w:rsidR="003438CF" w:rsidRDefault="00D313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СКЛИКАННЯ</w:t>
      </w:r>
    </w:p>
    <w:p w:rsidR="003438CF" w:rsidRDefault="003438CF">
      <w:pPr>
        <w:jc w:val="center"/>
        <w:rPr>
          <w:b/>
          <w:color w:val="000000"/>
          <w:sz w:val="28"/>
          <w:szCs w:val="28"/>
        </w:rPr>
      </w:pPr>
    </w:p>
    <w:p w:rsidR="003438CF" w:rsidRDefault="00D313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:rsidR="003438CF" w:rsidRDefault="003438CF">
      <w:pPr>
        <w:rPr>
          <w:b/>
          <w:color w:val="000000"/>
          <w:sz w:val="28"/>
          <w:szCs w:val="28"/>
        </w:rPr>
      </w:pPr>
    </w:p>
    <w:p w:rsidR="003438CF" w:rsidRPr="005D782F" w:rsidRDefault="00712C16">
      <w:pPr>
        <w:rPr>
          <w:lang w:val="ru-RU"/>
        </w:rPr>
      </w:pPr>
      <w:r>
        <w:rPr>
          <w:color w:val="000000"/>
          <w:sz w:val="28"/>
          <w:szCs w:val="28"/>
        </w:rPr>
        <w:t>12.09</w:t>
      </w:r>
      <w:r w:rsidR="00D31367">
        <w:rPr>
          <w:color w:val="000000"/>
          <w:sz w:val="28"/>
          <w:szCs w:val="28"/>
        </w:rPr>
        <w:t>.2019 р.                                          №1</w:t>
      </w:r>
      <w:r w:rsidR="0036361D">
        <w:rPr>
          <w:color w:val="000000"/>
          <w:sz w:val="28"/>
          <w:szCs w:val="28"/>
        </w:rPr>
        <w:t>83</w:t>
      </w:r>
      <w:r w:rsidR="00636F47">
        <w:rPr>
          <w:color w:val="000000"/>
          <w:sz w:val="28"/>
          <w:szCs w:val="28"/>
        </w:rPr>
        <w:t>6</w:t>
      </w:r>
      <w:r w:rsidR="005D782F">
        <w:rPr>
          <w:color w:val="000000"/>
          <w:sz w:val="28"/>
          <w:szCs w:val="28"/>
          <w:lang w:val="ru-RU"/>
        </w:rPr>
        <w:t>/1</w:t>
      </w:r>
      <w:bookmarkStart w:id="0" w:name="_GoBack"/>
      <w:bookmarkEnd w:id="0"/>
    </w:p>
    <w:p w:rsidR="003438CF" w:rsidRDefault="00D313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Щасливцеве</w:t>
      </w:r>
    </w:p>
    <w:p w:rsidR="003438CF" w:rsidRDefault="003438CF">
      <w:pPr>
        <w:rPr>
          <w:color w:val="000000"/>
          <w:sz w:val="28"/>
          <w:szCs w:val="28"/>
        </w:rPr>
      </w:pPr>
    </w:p>
    <w:p w:rsidR="00636F47" w:rsidRDefault="0036361D">
      <w:pPr>
        <w:ind w:right="4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636F47">
        <w:rPr>
          <w:color w:val="000000"/>
          <w:sz w:val="28"/>
          <w:szCs w:val="28"/>
        </w:rPr>
        <w:t xml:space="preserve">звернення до Стрілківської </w:t>
      </w:r>
    </w:p>
    <w:p w:rsidR="003438CF" w:rsidRDefault="00636F47">
      <w:pPr>
        <w:ind w:right="4110"/>
        <w:jc w:val="both"/>
      </w:pPr>
      <w:r>
        <w:rPr>
          <w:color w:val="000000"/>
          <w:sz w:val="28"/>
          <w:szCs w:val="28"/>
        </w:rPr>
        <w:t>сільської ради</w:t>
      </w:r>
    </w:p>
    <w:p w:rsidR="003438CF" w:rsidRDefault="003438CF">
      <w:pPr>
        <w:ind w:right="4110"/>
        <w:jc w:val="both"/>
        <w:rPr>
          <w:color w:val="000000"/>
          <w:sz w:val="28"/>
          <w:szCs w:val="28"/>
        </w:rPr>
      </w:pPr>
    </w:p>
    <w:p w:rsidR="004756AA" w:rsidRPr="00D31367" w:rsidRDefault="00E83A81" w:rsidP="00E83A81">
      <w:pPr>
        <w:ind w:firstLine="709"/>
        <w:jc w:val="both"/>
      </w:pPr>
      <w:r>
        <w:rPr>
          <w:sz w:val="28"/>
          <w:szCs w:val="28"/>
        </w:rPr>
        <w:t xml:space="preserve">Враховуючи </w:t>
      </w:r>
      <w:r w:rsidR="0081628A" w:rsidRPr="0081628A">
        <w:rPr>
          <w:color w:val="000000" w:themeColor="text1"/>
          <w:sz w:val="28"/>
          <w:szCs w:val="28"/>
        </w:rPr>
        <w:t>Загальн</w:t>
      </w:r>
      <w:r>
        <w:rPr>
          <w:color w:val="000000" w:themeColor="text1"/>
          <w:sz w:val="28"/>
          <w:szCs w:val="28"/>
        </w:rPr>
        <w:t>ий</w:t>
      </w:r>
      <w:r w:rsidR="0081628A" w:rsidRPr="0081628A">
        <w:rPr>
          <w:color w:val="000000" w:themeColor="text1"/>
          <w:sz w:val="28"/>
          <w:szCs w:val="28"/>
        </w:rPr>
        <w:t xml:space="preserve"> План</w:t>
      </w:r>
      <w:r w:rsidR="0081628A">
        <w:rPr>
          <w:color w:val="000000" w:themeColor="text1"/>
          <w:sz w:val="28"/>
          <w:szCs w:val="28"/>
        </w:rPr>
        <w:t>у</w:t>
      </w:r>
      <w:r w:rsidR="0081628A" w:rsidRPr="0081628A">
        <w:rPr>
          <w:color w:val="000000" w:themeColor="text1"/>
          <w:sz w:val="28"/>
          <w:szCs w:val="28"/>
        </w:rPr>
        <w:t xml:space="preserve"> дій Щасливцевської та Стрілківської сільських рад з добровільного об'єднання затверджен</w:t>
      </w:r>
      <w:r>
        <w:rPr>
          <w:color w:val="000000" w:themeColor="text1"/>
          <w:sz w:val="28"/>
          <w:szCs w:val="28"/>
        </w:rPr>
        <w:t>ий</w:t>
      </w:r>
      <w:r w:rsidR="0081628A" w:rsidRPr="0081628A">
        <w:rPr>
          <w:color w:val="000000" w:themeColor="text1"/>
          <w:sz w:val="28"/>
          <w:szCs w:val="28"/>
        </w:rPr>
        <w:t xml:space="preserve"> розпорядженням сільського голови</w:t>
      </w:r>
      <w:r w:rsidR="0081628A">
        <w:rPr>
          <w:color w:val="000000" w:themeColor="text1"/>
          <w:sz w:val="28"/>
          <w:szCs w:val="28"/>
        </w:rPr>
        <w:t xml:space="preserve"> Щасливцевської сільської ради</w:t>
      </w:r>
      <w:r w:rsidR="0081628A" w:rsidRPr="0081628A">
        <w:rPr>
          <w:color w:val="000000" w:themeColor="text1"/>
          <w:sz w:val="28"/>
          <w:szCs w:val="28"/>
        </w:rPr>
        <w:t xml:space="preserve"> №109 від 14.08.2019р. «Про визначення загального плану дій Щасливцевської та Стрілківської сільських рад з добровільного об’єднання територіальної громади сіл Щасливцеве, Генічеська Гірка, селища Приозерне з територіальною громадою села Стрілкове»</w:t>
      </w:r>
      <w:r w:rsidR="008162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виданого </w:t>
      </w:r>
      <w:r w:rsidR="0081628A">
        <w:rPr>
          <w:color w:val="000000" w:themeColor="text1"/>
          <w:sz w:val="28"/>
          <w:szCs w:val="28"/>
        </w:rPr>
        <w:t xml:space="preserve">за </w:t>
      </w:r>
      <w:r w:rsidR="0081628A" w:rsidRPr="00644F47">
        <w:rPr>
          <w:sz w:val="28"/>
          <w:szCs w:val="28"/>
        </w:rPr>
        <w:t xml:space="preserve">результатами проведених консультацій Щасливцевської та Стрілківської сільських рад, на предмет подальшого </w:t>
      </w:r>
      <w:r w:rsidR="0081628A" w:rsidRPr="00644F47">
        <w:rPr>
          <w:color w:val="000000"/>
          <w:sz w:val="28"/>
          <w:szCs w:val="28"/>
        </w:rPr>
        <w:t xml:space="preserve">добровільного об'єднання територіальних громад представницькими органами яких вони є в рамках реалізації Закону України </w:t>
      </w:r>
      <w:r w:rsidR="0081628A" w:rsidRPr="00644F47">
        <w:rPr>
          <w:color w:val="000000"/>
          <w:sz w:val="28"/>
          <w:szCs w:val="28"/>
          <w:lang w:eastAsia="uk-UA"/>
        </w:rPr>
        <w:t xml:space="preserve">"Про </w:t>
      </w:r>
      <w:r w:rsidR="0081628A" w:rsidRPr="00644F47">
        <w:rPr>
          <w:color w:val="000000"/>
          <w:sz w:val="28"/>
          <w:szCs w:val="28"/>
        </w:rPr>
        <w:t>добровільне об’єднання територіальних громад</w:t>
      </w:r>
      <w:r w:rsidR="0081628A" w:rsidRPr="00644F47">
        <w:rPr>
          <w:color w:val="000000"/>
          <w:sz w:val="28"/>
          <w:szCs w:val="28"/>
          <w:lang w:eastAsia="uk-UA"/>
        </w:rPr>
        <w:t>"</w:t>
      </w:r>
      <w:r w:rsidR="0081628A"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>враховуючи що відповідно до Л</w:t>
      </w:r>
      <w:r>
        <w:rPr>
          <w:sz w:val="28"/>
          <w:szCs w:val="28"/>
        </w:rPr>
        <w:t xml:space="preserve">иста Херсонської обласної ради вих. №07-18-700-566/04 від 09.09.2019 р. щодо врахування інтересів територіальних громад області під час підготовки змін до перспективного плану формування територіальних громад у Херсонській області та Доручення голови Херсонської обласної державної адміністрації №135-д від 05.09.2019 р. "Щодо продовження терміну виконання підпункту 6.1 пункту 6 доручення голови облдержадміністрації від 04 вересня 2019 року №131-д (надання пропозицій, ініціатив, рекомендацій до нової редакції перспективного плану формування територіальних громад у Херсонській області)" на обласному рівні активізовано процеси пов’язані з децентралізацією, керуючись ст.. 26 </w:t>
      </w:r>
      <w:r w:rsidR="004756AA">
        <w:rPr>
          <w:sz w:val="28"/>
          <w:szCs w:val="28"/>
        </w:rPr>
        <w:t>Закону України "Про місцеве самоврядування</w:t>
      </w:r>
      <w:r w:rsidR="004756AA">
        <w:rPr>
          <w:color w:val="000000"/>
          <w:sz w:val="28"/>
          <w:szCs w:val="28"/>
        </w:rPr>
        <w:t xml:space="preserve"> в Україні",</w:t>
      </w:r>
      <w:r>
        <w:rPr>
          <w:color w:val="000000"/>
          <w:sz w:val="28"/>
          <w:szCs w:val="28"/>
        </w:rPr>
        <w:t xml:space="preserve"> </w:t>
      </w:r>
      <w:r w:rsidR="004756AA">
        <w:rPr>
          <w:sz w:val="28"/>
          <w:szCs w:val="28"/>
        </w:rPr>
        <w:t>Щасливцевська сільська рада</w:t>
      </w:r>
    </w:p>
    <w:p w:rsidR="004756AA" w:rsidRDefault="004756AA" w:rsidP="004756AA">
      <w:pPr>
        <w:ind w:firstLine="540"/>
        <w:jc w:val="both"/>
      </w:pPr>
      <w:r>
        <w:rPr>
          <w:color w:val="000000"/>
          <w:sz w:val="28"/>
          <w:szCs w:val="28"/>
        </w:rPr>
        <w:t>ВИРІШИЛА:</w:t>
      </w:r>
    </w:p>
    <w:p w:rsidR="00D329FD" w:rsidRPr="004756AA" w:rsidRDefault="00D329FD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112EB" w:rsidRDefault="004756AA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83A81">
        <w:rPr>
          <w:sz w:val="28"/>
          <w:szCs w:val="28"/>
          <w:lang w:val="uk-UA"/>
        </w:rPr>
        <w:t>Рекомендувати Стр</w:t>
      </w:r>
      <w:r w:rsidR="004112EB">
        <w:rPr>
          <w:sz w:val="28"/>
          <w:szCs w:val="28"/>
          <w:lang w:val="uk-UA"/>
        </w:rPr>
        <w:t>і</w:t>
      </w:r>
      <w:r w:rsidR="00E83A81">
        <w:rPr>
          <w:sz w:val="28"/>
          <w:szCs w:val="28"/>
          <w:lang w:val="uk-UA"/>
        </w:rPr>
        <w:t xml:space="preserve">лківській сільській раді протягом тижня визначитися щодо </w:t>
      </w:r>
      <w:r w:rsidR="004112EB">
        <w:rPr>
          <w:sz w:val="28"/>
          <w:szCs w:val="28"/>
          <w:lang w:val="uk-UA"/>
        </w:rPr>
        <w:t xml:space="preserve">прийняття або неприйняття </w:t>
      </w:r>
      <w:r w:rsidR="004112EB" w:rsidRPr="004112EB">
        <w:rPr>
          <w:color w:val="000000" w:themeColor="text1"/>
          <w:sz w:val="28"/>
          <w:szCs w:val="28"/>
          <w:lang w:val="uk-UA"/>
        </w:rPr>
        <w:t>Загальн</w:t>
      </w:r>
      <w:r w:rsidR="004112EB">
        <w:rPr>
          <w:color w:val="000000" w:themeColor="text1"/>
          <w:sz w:val="28"/>
          <w:szCs w:val="28"/>
          <w:lang w:val="uk-UA"/>
        </w:rPr>
        <w:t>ого</w:t>
      </w:r>
      <w:r w:rsidR="004112EB" w:rsidRPr="004112EB">
        <w:rPr>
          <w:color w:val="000000" w:themeColor="text1"/>
          <w:sz w:val="28"/>
          <w:szCs w:val="28"/>
          <w:lang w:val="uk-UA"/>
        </w:rPr>
        <w:t xml:space="preserve"> Плану дій Щасливцевської та Стрілківської сільських рад з добровільного об'єднання затверджен</w:t>
      </w:r>
      <w:r w:rsidR="004112EB">
        <w:rPr>
          <w:color w:val="000000" w:themeColor="text1"/>
          <w:sz w:val="28"/>
          <w:szCs w:val="28"/>
          <w:lang w:val="uk-UA"/>
        </w:rPr>
        <w:t>ого</w:t>
      </w:r>
      <w:r w:rsidR="004112EB" w:rsidRPr="004112EB">
        <w:rPr>
          <w:color w:val="000000" w:themeColor="text1"/>
          <w:sz w:val="28"/>
          <w:szCs w:val="28"/>
          <w:lang w:val="uk-UA"/>
        </w:rPr>
        <w:t xml:space="preserve"> розпорядженням </w:t>
      </w:r>
      <w:r w:rsidR="004112EB" w:rsidRPr="0081628A">
        <w:rPr>
          <w:color w:val="000000" w:themeColor="text1"/>
          <w:sz w:val="28"/>
          <w:szCs w:val="28"/>
          <w:lang w:val="uk-UA"/>
        </w:rPr>
        <w:t>сільського голови</w:t>
      </w:r>
      <w:r w:rsidR="004112EB" w:rsidRPr="004112EB">
        <w:rPr>
          <w:color w:val="000000" w:themeColor="text1"/>
          <w:sz w:val="28"/>
          <w:szCs w:val="28"/>
          <w:lang w:val="uk-UA"/>
        </w:rPr>
        <w:t xml:space="preserve"> Щасливцевської сільської ради </w:t>
      </w:r>
      <w:r w:rsidR="004112EB" w:rsidRPr="0081628A">
        <w:rPr>
          <w:color w:val="000000" w:themeColor="text1"/>
          <w:sz w:val="28"/>
          <w:szCs w:val="28"/>
          <w:lang w:val="uk-UA"/>
        </w:rPr>
        <w:t>№109 від 14.08.2019</w:t>
      </w:r>
      <w:r w:rsidR="004112EB">
        <w:rPr>
          <w:color w:val="000000" w:themeColor="text1"/>
          <w:sz w:val="28"/>
          <w:szCs w:val="28"/>
          <w:lang w:val="uk-UA"/>
        </w:rPr>
        <w:t xml:space="preserve"> </w:t>
      </w:r>
      <w:r w:rsidR="004112EB" w:rsidRPr="0081628A">
        <w:rPr>
          <w:color w:val="000000" w:themeColor="text1"/>
          <w:sz w:val="28"/>
          <w:szCs w:val="28"/>
          <w:lang w:val="uk-UA"/>
        </w:rPr>
        <w:t>р. «Про визначення загального плану дій Щасливцевської та Стрілківської сільських рад з добровільного об’єднання територіальної громади сіл Щасливцеве, Генічеська Гірка, селища Приозерне з територіальною громадою села Стрілкове»</w:t>
      </w:r>
      <w:r w:rsidR="004112EB">
        <w:rPr>
          <w:color w:val="000000" w:themeColor="text1"/>
          <w:sz w:val="28"/>
          <w:szCs w:val="28"/>
          <w:lang w:val="uk-UA"/>
        </w:rPr>
        <w:t xml:space="preserve"> шляхом прийняття відповіного акту органу місцевого самоврядування.</w:t>
      </w:r>
    </w:p>
    <w:p w:rsidR="004112EB" w:rsidRPr="004112EB" w:rsidRDefault="004112EB" w:rsidP="004112E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Рекомендувати </w:t>
      </w:r>
      <w:r>
        <w:rPr>
          <w:sz w:val="28"/>
          <w:szCs w:val="28"/>
        </w:rPr>
        <w:t xml:space="preserve">Стрілківській сільській раді протягом тижня визначитися з </w:t>
      </w:r>
      <w:r w:rsidRPr="004112EB">
        <w:rPr>
          <w:sz w:val="28"/>
          <w:szCs w:val="28"/>
        </w:rPr>
        <w:t>р</w:t>
      </w:r>
      <w:r w:rsidRPr="004112EB">
        <w:rPr>
          <w:color w:val="000000" w:themeColor="text1"/>
          <w:sz w:val="28"/>
          <w:szCs w:val="28"/>
        </w:rPr>
        <w:t xml:space="preserve">оз’ясненням позиції сільської ради щодо власного </w:t>
      </w:r>
      <w:r w:rsidR="00E15887" w:rsidRPr="004112EB">
        <w:rPr>
          <w:color w:val="000000" w:themeColor="text1"/>
          <w:sz w:val="28"/>
          <w:szCs w:val="28"/>
        </w:rPr>
        <w:t xml:space="preserve">Рішення 19 сесії  Стрілківської сільської ради 7 скликання №245 від 03.02.2017 р. «Про розгляд </w:t>
      </w:r>
      <w:r w:rsidR="00E15887" w:rsidRPr="004112EB">
        <w:rPr>
          <w:color w:val="000000" w:themeColor="text1"/>
          <w:sz w:val="28"/>
          <w:szCs w:val="28"/>
        </w:rPr>
        <w:lastRenderedPageBreak/>
        <w:t>листа Херсонської ОДА щодо реформи органів місцевого самоврядування»</w:t>
      </w:r>
      <w:r w:rsidR="00E15887">
        <w:rPr>
          <w:color w:val="000000" w:themeColor="text1"/>
          <w:sz w:val="28"/>
          <w:szCs w:val="28"/>
        </w:rPr>
        <w:t xml:space="preserve"> та власного </w:t>
      </w:r>
      <w:r w:rsidRPr="004112EB">
        <w:rPr>
          <w:color w:val="000000" w:themeColor="text1"/>
          <w:sz w:val="28"/>
          <w:szCs w:val="28"/>
        </w:rPr>
        <w:t>листа від 07.02.2017 року № 03/17-024 до Херсонської обласної державної адміністрації з проханням не розглядати у 2017 році питання створення Стрілківської об'єднаної територіальної громади з адміністративним центром у с. Стрілкове</w:t>
      </w:r>
      <w:r w:rsidR="00712C16">
        <w:rPr>
          <w:color w:val="000000" w:themeColor="text1"/>
          <w:sz w:val="28"/>
          <w:szCs w:val="28"/>
        </w:rPr>
        <w:t>, шляхом прийняття відповіного акту органу місцевого самоврядування.</w:t>
      </w:r>
    </w:p>
    <w:p w:rsidR="003438CF" w:rsidRPr="00E15887" w:rsidRDefault="004756AA" w:rsidP="00E15887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lang w:val="uk-UA"/>
        </w:rPr>
      </w:pPr>
      <w:r w:rsidRPr="00E15887">
        <w:rPr>
          <w:sz w:val="28"/>
          <w:szCs w:val="28"/>
          <w:lang w:val="uk-UA"/>
        </w:rPr>
        <w:t xml:space="preserve">2. </w:t>
      </w:r>
      <w:r w:rsidR="00D31367" w:rsidRPr="00E15887">
        <w:rPr>
          <w:sz w:val="28"/>
          <w:szCs w:val="28"/>
          <w:lang w:val="uk-UA"/>
        </w:rPr>
        <w:t xml:space="preserve">Доручити </w:t>
      </w:r>
      <w:r w:rsidR="00D319F7" w:rsidRPr="00D319F7">
        <w:rPr>
          <w:sz w:val="28"/>
          <w:szCs w:val="28"/>
          <w:lang w:val="uk-UA"/>
        </w:rPr>
        <w:t>секретар</w:t>
      </w:r>
      <w:r w:rsidR="00D319F7">
        <w:rPr>
          <w:sz w:val="28"/>
          <w:szCs w:val="28"/>
          <w:lang w:val="uk-UA"/>
        </w:rPr>
        <w:t>ю с</w:t>
      </w:r>
      <w:r w:rsidR="00D319F7" w:rsidRPr="00D319F7">
        <w:rPr>
          <w:sz w:val="28"/>
          <w:szCs w:val="28"/>
          <w:lang w:val="uk-UA"/>
        </w:rPr>
        <w:t xml:space="preserve">ільської ради </w:t>
      </w:r>
      <w:proofErr w:type="spellStart"/>
      <w:r w:rsidR="00D319F7" w:rsidRPr="00D319F7">
        <w:rPr>
          <w:sz w:val="28"/>
          <w:szCs w:val="28"/>
          <w:lang w:val="uk-UA"/>
        </w:rPr>
        <w:t>Пуляєв</w:t>
      </w:r>
      <w:r w:rsidR="00D319F7">
        <w:rPr>
          <w:sz w:val="28"/>
          <w:szCs w:val="28"/>
          <w:lang w:val="uk-UA"/>
        </w:rPr>
        <w:t>ій</w:t>
      </w:r>
      <w:proofErr w:type="spellEnd"/>
      <w:r w:rsidR="00D319F7" w:rsidRPr="00D319F7">
        <w:rPr>
          <w:sz w:val="28"/>
          <w:szCs w:val="28"/>
          <w:lang w:val="uk-UA"/>
        </w:rPr>
        <w:t xml:space="preserve"> І.В.</w:t>
      </w:r>
      <w:r w:rsidR="00D31367" w:rsidRPr="00E15887">
        <w:rPr>
          <w:sz w:val="28"/>
          <w:szCs w:val="28"/>
          <w:lang w:val="uk-UA"/>
        </w:rPr>
        <w:t xml:space="preserve"> невідкладно </w:t>
      </w:r>
      <w:r w:rsidR="00E15887">
        <w:rPr>
          <w:sz w:val="28"/>
          <w:szCs w:val="28"/>
          <w:lang w:val="uk-UA"/>
        </w:rPr>
        <w:t>довести це рішення до відома Стрілківської сільської ради.</w:t>
      </w:r>
    </w:p>
    <w:p w:rsidR="003438CF" w:rsidRDefault="00F6125C">
      <w:pPr>
        <w:ind w:firstLine="540"/>
        <w:jc w:val="both"/>
      </w:pPr>
      <w:r>
        <w:rPr>
          <w:sz w:val="28"/>
          <w:szCs w:val="28"/>
        </w:rPr>
        <w:t>3</w:t>
      </w:r>
      <w:r w:rsidR="00D31367">
        <w:rPr>
          <w:sz w:val="28"/>
          <w:szCs w:val="28"/>
        </w:rPr>
        <w:t xml:space="preserve">. Контроль за виконанням цього рішення покласти на </w:t>
      </w:r>
      <w:r w:rsidR="00D319F7">
        <w:rPr>
          <w:sz w:val="28"/>
          <w:szCs w:val="28"/>
        </w:rPr>
        <w:t>сільського голову Плохушко В.О.</w:t>
      </w:r>
    </w:p>
    <w:p w:rsidR="003438CF" w:rsidRDefault="003438CF">
      <w:pPr>
        <w:ind w:firstLine="540"/>
        <w:jc w:val="both"/>
        <w:rPr>
          <w:sz w:val="28"/>
          <w:szCs w:val="28"/>
        </w:rPr>
      </w:pPr>
    </w:p>
    <w:p w:rsidR="003438CF" w:rsidRDefault="003438CF">
      <w:pPr>
        <w:ind w:firstLine="540"/>
        <w:jc w:val="both"/>
        <w:rPr>
          <w:sz w:val="28"/>
          <w:szCs w:val="28"/>
        </w:rPr>
      </w:pPr>
    </w:p>
    <w:p w:rsidR="00F6125C" w:rsidRDefault="00F6125C">
      <w:pPr>
        <w:ind w:firstLine="540"/>
        <w:jc w:val="both"/>
        <w:rPr>
          <w:sz w:val="28"/>
          <w:szCs w:val="28"/>
        </w:rPr>
      </w:pPr>
    </w:p>
    <w:p w:rsidR="003438CF" w:rsidRDefault="00D31367">
      <w:pPr>
        <w:ind w:firstLine="540"/>
        <w:jc w:val="both"/>
      </w:pPr>
      <w:r>
        <w:rPr>
          <w:sz w:val="28"/>
          <w:szCs w:val="28"/>
        </w:rPr>
        <w:t>Сільський голова                                                       В. ПЛОХУШКО</w:t>
      </w:r>
    </w:p>
    <w:sectPr w:rsidR="003438CF">
      <w:pgSz w:w="11906" w:h="16838"/>
      <w:pgMar w:top="426" w:right="567" w:bottom="56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CF"/>
    <w:rsid w:val="000F7160"/>
    <w:rsid w:val="003438CF"/>
    <w:rsid w:val="0036361D"/>
    <w:rsid w:val="004112EB"/>
    <w:rsid w:val="00437B32"/>
    <w:rsid w:val="004756AA"/>
    <w:rsid w:val="004E0459"/>
    <w:rsid w:val="00584E76"/>
    <w:rsid w:val="005D782F"/>
    <w:rsid w:val="00636F47"/>
    <w:rsid w:val="00712C16"/>
    <w:rsid w:val="0081628A"/>
    <w:rsid w:val="008D5026"/>
    <w:rsid w:val="00D31367"/>
    <w:rsid w:val="00D319F7"/>
    <w:rsid w:val="00D329FD"/>
    <w:rsid w:val="00E15887"/>
    <w:rsid w:val="00E83A81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A"/>
    <w:rPr>
      <w:color w:val="00000A"/>
      <w:lang w:val="uk-UA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"/>
    <w:link w:val="30"/>
    <w:uiPriority w:val="99"/>
    <w:qFormat/>
    <w:locked/>
    <w:rsid w:val="000E6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qFormat/>
    <w:locked/>
    <w:rsid w:val="000E664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иділення"/>
    <w:basedOn w:val="a1"/>
    <w:uiPriority w:val="99"/>
    <w:qFormat/>
    <w:rsid w:val="002415E2"/>
    <w:rPr>
      <w:rFonts w:cs="Times New Roman"/>
      <w:i/>
      <w:iCs/>
    </w:rPr>
  </w:style>
  <w:style w:type="character" w:styleId="a5">
    <w:name w:val="Strong"/>
    <w:basedOn w:val="a1"/>
    <w:uiPriority w:val="99"/>
    <w:qFormat/>
    <w:rsid w:val="002415E2"/>
    <w:rPr>
      <w:rFonts w:cs="Times New Roman"/>
      <w:b/>
      <w:bCs/>
    </w:rPr>
  </w:style>
  <w:style w:type="character" w:customStyle="1" w:styleId="rvts9">
    <w:name w:val="rvts9"/>
    <w:basedOn w:val="a1"/>
    <w:uiPriority w:val="99"/>
    <w:qFormat/>
    <w:rsid w:val="001069C7"/>
    <w:rPr>
      <w:rFonts w:cs="Times New Roman"/>
    </w:rPr>
  </w:style>
  <w:style w:type="character" w:customStyle="1" w:styleId="apple-converted-space">
    <w:name w:val="apple-converted-space"/>
    <w:basedOn w:val="a1"/>
    <w:uiPriority w:val="99"/>
    <w:qFormat/>
    <w:rsid w:val="001069C7"/>
    <w:rPr>
      <w:rFonts w:cs="Times New Roman"/>
    </w:rPr>
  </w:style>
  <w:style w:type="character" w:customStyle="1" w:styleId="rvts23">
    <w:name w:val="rvts23"/>
    <w:basedOn w:val="a1"/>
    <w:uiPriority w:val="99"/>
    <w:qFormat/>
    <w:rsid w:val="001069C7"/>
    <w:rPr>
      <w:rFonts w:cs="Times New Roman"/>
    </w:rPr>
  </w:style>
  <w:style w:type="character" w:customStyle="1" w:styleId="a6">
    <w:name w:val="Гіперпосилання"/>
    <w:basedOn w:val="a1"/>
    <w:uiPriority w:val="99"/>
    <w:semiHidden/>
    <w:rsid w:val="00C30522"/>
    <w:rPr>
      <w:rFonts w:cs="Times New Roman"/>
      <w:color w:val="0000FF"/>
      <w:u w:val="single"/>
    </w:rPr>
  </w:style>
  <w:style w:type="character" w:customStyle="1" w:styleId="spelle">
    <w:name w:val="spelle"/>
    <w:basedOn w:val="a1"/>
    <w:uiPriority w:val="99"/>
    <w:qFormat/>
    <w:rsid w:val="00F44281"/>
    <w:rPr>
      <w:rFonts w:cs="Times New Roman"/>
    </w:rPr>
  </w:style>
  <w:style w:type="character" w:customStyle="1" w:styleId="grame">
    <w:name w:val="grame"/>
    <w:basedOn w:val="a1"/>
    <w:uiPriority w:val="99"/>
    <w:qFormat/>
    <w:rsid w:val="00F44281"/>
    <w:rPr>
      <w:rFonts w:cs="Times New Roman"/>
    </w:rPr>
  </w:style>
  <w:style w:type="character" w:customStyle="1" w:styleId="BodyTextChar">
    <w:name w:val="Body Text Char"/>
    <w:basedOn w:val="a1"/>
    <w:uiPriority w:val="99"/>
    <w:semiHidden/>
    <w:qFormat/>
    <w:rsid w:val="00736386"/>
    <w:rPr>
      <w:sz w:val="20"/>
      <w:szCs w:val="20"/>
      <w:lang w:val="uk-UA"/>
    </w:rPr>
  </w:style>
  <w:style w:type="character" w:customStyle="1" w:styleId="a7">
    <w:name w:val="Основной текст Знак"/>
    <w:basedOn w:val="a1"/>
    <w:uiPriority w:val="99"/>
    <w:qFormat/>
    <w:locked/>
    <w:rsid w:val="000475CA"/>
    <w:rPr>
      <w:rFonts w:cs="Times New Roman"/>
      <w:sz w:val="28"/>
      <w:lang w:val="ru-RU" w:eastAsia="uk-U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u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0475CA"/>
    <w:pPr>
      <w:tabs>
        <w:tab w:val="left" w:pos="1134"/>
      </w:tabs>
      <w:spacing w:after="120"/>
      <w:jc w:val="both"/>
    </w:pPr>
    <w:rPr>
      <w:sz w:val="28"/>
      <w:lang w:val="ru-RU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Iauiue">
    <w:name w:val="Iau?iue"/>
    <w:uiPriority w:val="99"/>
    <w:qFormat/>
    <w:rsid w:val="00E67D3F"/>
    <w:pPr>
      <w:overflowPunct w:val="0"/>
    </w:pPr>
    <w:rPr>
      <w:color w:val="00000A"/>
    </w:rPr>
  </w:style>
  <w:style w:type="paragraph" w:customStyle="1" w:styleId="rvps12">
    <w:name w:val="rvps12"/>
    <w:basedOn w:val="a"/>
    <w:uiPriority w:val="99"/>
    <w:qFormat/>
    <w:rsid w:val="001069C7"/>
    <w:pPr>
      <w:spacing w:beforeAutospacing="1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uiPriority w:val="99"/>
    <w:qFormat/>
    <w:rsid w:val="001069C7"/>
    <w:pPr>
      <w:spacing w:beforeAutospacing="1" w:afterAutospacing="1"/>
    </w:pPr>
    <w:rPr>
      <w:sz w:val="24"/>
      <w:szCs w:val="24"/>
      <w:lang w:val="ru-RU"/>
    </w:rPr>
  </w:style>
  <w:style w:type="paragraph" w:styleId="ac">
    <w:name w:val="Normal (Web)"/>
    <w:basedOn w:val="a"/>
    <w:uiPriority w:val="99"/>
    <w:semiHidden/>
    <w:qFormat/>
    <w:rsid w:val="001740B4"/>
    <w:pPr>
      <w:spacing w:beforeAutospacing="1" w:afterAutospacing="1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0E6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qFormat/>
    <w:rsid w:val="000475CA"/>
    <w:pPr>
      <w:spacing w:beforeAutospacing="1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qFormat/>
    <w:rsid w:val="00671A87"/>
    <w:rPr>
      <w:rFonts w:ascii="Calibri" w:hAnsi="Calibri" w:cs="Calibri"/>
      <w:color w:val="00000A"/>
      <w:sz w:val="22"/>
      <w:szCs w:val="22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D31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31367"/>
    <w:rPr>
      <w:rFonts w:ascii="Tahoma" w:hAnsi="Tahoma" w:cs="Tahoma"/>
      <w:color w:val="00000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A"/>
    <w:rPr>
      <w:color w:val="00000A"/>
      <w:lang w:val="uk-UA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"/>
    <w:link w:val="30"/>
    <w:uiPriority w:val="99"/>
    <w:qFormat/>
    <w:locked/>
    <w:rsid w:val="000E6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qFormat/>
    <w:locked/>
    <w:rsid w:val="000E664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иділення"/>
    <w:basedOn w:val="a1"/>
    <w:uiPriority w:val="99"/>
    <w:qFormat/>
    <w:rsid w:val="002415E2"/>
    <w:rPr>
      <w:rFonts w:cs="Times New Roman"/>
      <w:i/>
      <w:iCs/>
    </w:rPr>
  </w:style>
  <w:style w:type="character" w:styleId="a5">
    <w:name w:val="Strong"/>
    <w:basedOn w:val="a1"/>
    <w:uiPriority w:val="99"/>
    <w:qFormat/>
    <w:rsid w:val="002415E2"/>
    <w:rPr>
      <w:rFonts w:cs="Times New Roman"/>
      <w:b/>
      <w:bCs/>
    </w:rPr>
  </w:style>
  <w:style w:type="character" w:customStyle="1" w:styleId="rvts9">
    <w:name w:val="rvts9"/>
    <w:basedOn w:val="a1"/>
    <w:uiPriority w:val="99"/>
    <w:qFormat/>
    <w:rsid w:val="001069C7"/>
    <w:rPr>
      <w:rFonts w:cs="Times New Roman"/>
    </w:rPr>
  </w:style>
  <w:style w:type="character" w:customStyle="1" w:styleId="apple-converted-space">
    <w:name w:val="apple-converted-space"/>
    <w:basedOn w:val="a1"/>
    <w:uiPriority w:val="99"/>
    <w:qFormat/>
    <w:rsid w:val="001069C7"/>
    <w:rPr>
      <w:rFonts w:cs="Times New Roman"/>
    </w:rPr>
  </w:style>
  <w:style w:type="character" w:customStyle="1" w:styleId="rvts23">
    <w:name w:val="rvts23"/>
    <w:basedOn w:val="a1"/>
    <w:uiPriority w:val="99"/>
    <w:qFormat/>
    <w:rsid w:val="001069C7"/>
    <w:rPr>
      <w:rFonts w:cs="Times New Roman"/>
    </w:rPr>
  </w:style>
  <w:style w:type="character" w:customStyle="1" w:styleId="a6">
    <w:name w:val="Гіперпосилання"/>
    <w:basedOn w:val="a1"/>
    <w:uiPriority w:val="99"/>
    <w:semiHidden/>
    <w:rsid w:val="00C30522"/>
    <w:rPr>
      <w:rFonts w:cs="Times New Roman"/>
      <w:color w:val="0000FF"/>
      <w:u w:val="single"/>
    </w:rPr>
  </w:style>
  <w:style w:type="character" w:customStyle="1" w:styleId="spelle">
    <w:name w:val="spelle"/>
    <w:basedOn w:val="a1"/>
    <w:uiPriority w:val="99"/>
    <w:qFormat/>
    <w:rsid w:val="00F44281"/>
    <w:rPr>
      <w:rFonts w:cs="Times New Roman"/>
    </w:rPr>
  </w:style>
  <w:style w:type="character" w:customStyle="1" w:styleId="grame">
    <w:name w:val="grame"/>
    <w:basedOn w:val="a1"/>
    <w:uiPriority w:val="99"/>
    <w:qFormat/>
    <w:rsid w:val="00F44281"/>
    <w:rPr>
      <w:rFonts w:cs="Times New Roman"/>
    </w:rPr>
  </w:style>
  <w:style w:type="character" w:customStyle="1" w:styleId="BodyTextChar">
    <w:name w:val="Body Text Char"/>
    <w:basedOn w:val="a1"/>
    <w:uiPriority w:val="99"/>
    <w:semiHidden/>
    <w:qFormat/>
    <w:rsid w:val="00736386"/>
    <w:rPr>
      <w:sz w:val="20"/>
      <w:szCs w:val="20"/>
      <w:lang w:val="uk-UA"/>
    </w:rPr>
  </w:style>
  <w:style w:type="character" w:customStyle="1" w:styleId="a7">
    <w:name w:val="Основной текст Знак"/>
    <w:basedOn w:val="a1"/>
    <w:uiPriority w:val="99"/>
    <w:qFormat/>
    <w:locked/>
    <w:rsid w:val="000475CA"/>
    <w:rPr>
      <w:rFonts w:cs="Times New Roman"/>
      <w:sz w:val="28"/>
      <w:lang w:val="ru-RU" w:eastAsia="uk-U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u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0475CA"/>
    <w:pPr>
      <w:tabs>
        <w:tab w:val="left" w:pos="1134"/>
      </w:tabs>
      <w:spacing w:after="120"/>
      <w:jc w:val="both"/>
    </w:pPr>
    <w:rPr>
      <w:sz w:val="28"/>
      <w:lang w:val="ru-RU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Iauiue">
    <w:name w:val="Iau?iue"/>
    <w:uiPriority w:val="99"/>
    <w:qFormat/>
    <w:rsid w:val="00E67D3F"/>
    <w:pPr>
      <w:overflowPunct w:val="0"/>
    </w:pPr>
    <w:rPr>
      <w:color w:val="00000A"/>
    </w:rPr>
  </w:style>
  <w:style w:type="paragraph" w:customStyle="1" w:styleId="rvps12">
    <w:name w:val="rvps12"/>
    <w:basedOn w:val="a"/>
    <w:uiPriority w:val="99"/>
    <w:qFormat/>
    <w:rsid w:val="001069C7"/>
    <w:pPr>
      <w:spacing w:beforeAutospacing="1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uiPriority w:val="99"/>
    <w:qFormat/>
    <w:rsid w:val="001069C7"/>
    <w:pPr>
      <w:spacing w:beforeAutospacing="1" w:afterAutospacing="1"/>
    </w:pPr>
    <w:rPr>
      <w:sz w:val="24"/>
      <w:szCs w:val="24"/>
      <w:lang w:val="ru-RU"/>
    </w:rPr>
  </w:style>
  <w:style w:type="paragraph" w:styleId="ac">
    <w:name w:val="Normal (Web)"/>
    <w:basedOn w:val="a"/>
    <w:uiPriority w:val="99"/>
    <w:semiHidden/>
    <w:qFormat/>
    <w:rsid w:val="001740B4"/>
    <w:pPr>
      <w:spacing w:beforeAutospacing="1" w:afterAutospacing="1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0E6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qFormat/>
    <w:rsid w:val="000475CA"/>
    <w:pPr>
      <w:spacing w:beforeAutospacing="1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qFormat/>
    <w:rsid w:val="00671A87"/>
    <w:rPr>
      <w:rFonts w:ascii="Calibri" w:hAnsi="Calibri" w:cs="Calibri"/>
      <w:color w:val="00000A"/>
      <w:sz w:val="22"/>
      <w:szCs w:val="22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D31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31367"/>
    <w:rPr>
      <w:rFonts w:ascii="Tahoma" w:hAnsi="Tahoma" w:cs="Tahoma"/>
      <w:color w:val="00000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2019-09-13T13:40:00Z</cp:lastPrinted>
  <dcterms:created xsi:type="dcterms:W3CDTF">2019-10-01T11:53:00Z</dcterms:created>
  <dcterms:modified xsi:type="dcterms:W3CDTF">2019-10-01T11:53:00Z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