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36" w:rsidRPr="001267C7" w:rsidRDefault="00326936" w:rsidP="0032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C7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pt" o:ole="" fillcolor="window">
            <v:imagedata r:id="rId5" o:title=""/>
          </v:shape>
          <o:OLEObject Type="Embed" ProgID="Word.Picture.8" ShapeID="_x0000_i1055" DrawAspect="Content" ObjectID="_1629215342" r:id="rId6"/>
        </w:object>
      </w:r>
    </w:p>
    <w:p w:rsidR="00326936" w:rsidRPr="00986CA0" w:rsidRDefault="00326936" w:rsidP="00326936">
      <w:pPr>
        <w:pStyle w:val="Standard"/>
        <w:jc w:val="center"/>
        <w:rPr>
          <w:sz w:val="28"/>
          <w:szCs w:val="28"/>
          <w:lang w:val="uk-UA"/>
        </w:rPr>
      </w:pPr>
      <w:r w:rsidRPr="001267C7">
        <w:rPr>
          <w:b/>
          <w:sz w:val="28"/>
          <w:szCs w:val="28"/>
          <w:lang w:val="uk-UA"/>
        </w:rPr>
        <w:t>99 СЕСІЯ ЩАСЛИВЦЕВСЬКОЇ СІЛЬСЬКОЇ РАДИ</w:t>
      </w:r>
    </w:p>
    <w:p w:rsidR="00326936" w:rsidRPr="001267C7" w:rsidRDefault="00326936" w:rsidP="00326936">
      <w:pPr>
        <w:pStyle w:val="Standard"/>
        <w:jc w:val="center"/>
        <w:rPr>
          <w:b/>
          <w:sz w:val="28"/>
          <w:szCs w:val="28"/>
          <w:lang w:val="uk-UA"/>
        </w:rPr>
      </w:pPr>
      <w:r w:rsidRPr="001267C7">
        <w:rPr>
          <w:b/>
          <w:sz w:val="28"/>
          <w:szCs w:val="28"/>
          <w:lang w:val="uk-UA"/>
        </w:rPr>
        <w:t>7 СКЛИКАННЯ</w:t>
      </w:r>
    </w:p>
    <w:p w:rsidR="00326936" w:rsidRPr="001267C7" w:rsidRDefault="00326936" w:rsidP="00326936">
      <w:pPr>
        <w:pStyle w:val="Standard"/>
        <w:jc w:val="center"/>
        <w:rPr>
          <w:b/>
          <w:sz w:val="28"/>
          <w:szCs w:val="28"/>
          <w:lang w:val="uk-UA"/>
        </w:rPr>
      </w:pPr>
    </w:p>
    <w:p w:rsidR="00326936" w:rsidRPr="00986CA0" w:rsidRDefault="00326936" w:rsidP="00326936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1267C7">
        <w:rPr>
          <w:b/>
          <w:sz w:val="28"/>
          <w:szCs w:val="28"/>
          <w:lang w:val="uk-UA"/>
        </w:rPr>
        <w:t xml:space="preserve">РІШЕННЯ 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ru-RU"/>
        </w:rPr>
      </w:pPr>
      <w:r w:rsidRPr="001267C7">
        <w:rPr>
          <w:sz w:val="28"/>
          <w:szCs w:val="28"/>
          <w:lang w:val="uk-UA"/>
        </w:rPr>
        <w:t>29.08.2019р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с. </w:t>
      </w:r>
      <w:proofErr w:type="spellStart"/>
      <w:r w:rsidRPr="001267C7">
        <w:rPr>
          <w:sz w:val="28"/>
          <w:szCs w:val="28"/>
          <w:lang w:val="uk-UA"/>
        </w:rPr>
        <w:t>Щасливцеве</w:t>
      </w:r>
      <w:proofErr w:type="spellEnd"/>
      <w:r w:rsidRPr="001267C7">
        <w:rPr>
          <w:sz w:val="28"/>
          <w:szCs w:val="28"/>
          <w:lang w:val="uk-UA"/>
        </w:rPr>
        <w:t xml:space="preserve">                                 № 1824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Про надання згоди на зміну 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цільового призначення земельної 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>ділянки приватної власності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        Розглянувши заяву гр. України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1267C7">
        <w:rPr>
          <w:sz w:val="28"/>
          <w:szCs w:val="28"/>
          <w:lang w:val="uk-UA"/>
        </w:rPr>
        <w:t xml:space="preserve"> та надані документи,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земель, які перебувають у власності громадян або юридичних осіб» та ст.26 Закону України «Про місцеве самоврядування в Україні», сесія сільської ради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>ВИРІШИЛА: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1.Надати згоду гр. України  </w:t>
      </w:r>
      <w:r>
        <w:rPr>
          <w:sz w:val="28"/>
          <w:szCs w:val="28"/>
          <w:lang w:val="uk-UA"/>
        </w:rPr>
        <w:t>***</w:t>
      </w:r>
      <w:r w:rsidRPr="001267C7">
        <w:rPr>
          <w:sz w:val="28"/>
          <w:szCs w:val="28"/>
          <w:lang w:val="uk-UA"/>
        </w:rPr>
        <w:t xml:space="preserve"> на зміну цільового призначення земельної ділянки приватної власності кадастровий номер 6522186500:22:006:0017  площею 0,0735 га з «для ведення особистого селянського господарства» код КВЦПЗ-А.01.01.03  на «для будівництва та обслуговування житлового будинку, господарських будівель і споруд» код КВЦПЗ-В.02.02.01»   розташованої за адресою с. Генічеська Гірка, вул. Азовська,</w:t>
      </w:r>
      <w:r>
        <w:rPr>
          <w:sz w:val="28"/>
          <w:szCs w:val="28"/>
          <w:lang w:val="uk-UA"/>
        </w:rPr>
        <w:t>***</w:t>
      </w:r>
      <w:r w:rsidRPr="001267C7">
        <w:rPr>
          <w:sz w:val="28"/>
          <w:szCs w:val="28"/>
          <w:lang w:val="uk-UA"/>
        </w:rPr>
        <w:t xml:space="preserve"> Генічеського р-ну Херсонської області. 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ru-RU"/>
        </w:rPr>
      </w:pPr>
      <w:r w:rsidRPr="001267C7">
        <w:rPr>
          <w:sz w:val="28"/>
          <w:szCs w:val="28"/>
          <w:lang w:val="uk-UA"/>
        </w:rPr>
        <w:t xml:space="preserve">2.Контроль за виконанням рішення покласти на постійно діючу комісію </w:t>
      </w:r>
      <w:proofErr w:type="spellStart"/>
      <w:r w:rsidRPr="001267C7">
        <w:rPr>
          <w:sz w:val="28"/>
          <w:szCs w:val="28"/>
          <w:lang w:val="uk-UA"/>
        </w:rPr>
        <w:t>Щасливцевської</w:t>
      </w:r>
      <w:proofErr w:type="spellEnd"/>
      <w:r w:rsidRPr="001267C7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26936" w:rsidRPr="001267C7" w:rsidRDefault="00326936" w:rsidP="00326936">
      <w:pPr>
        <w:pStyle w:val="Standard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 xml:space="preserve">              </w:t>
      </w: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Default="00326936" w:rsidP="00326936">
      <w:pPr>
        <w:pStyle w:val="Standard"/>
        <w:jc w:val="both"/>
        <w:rPr>
          <w:sz w:val="28"/>
          <w:szCs w:val="28"/>
          <w:lang w:val="uk-UA"/>
        </w:rPr>
      </w:pPr>
    </w:p>
    <w:p w:rsidR="00326936" w:rsidRPr="001267C7" w:rsidRDefault="00326936" w:rsidP="00326936">
      <w:pPr>
        <w:pStyle w:val="Standard"/>
        <w:jc w:val="both"/>
        <w:rPr>
          <w:sz w:val="28"/>
          <w:szCs w:val="28"/>
          <w:lang w:val="uk-UA"/>
        </w:rPr>
      </w:pPr>
      <w:r w:rsidRPr="001267C7">
        <w:rPr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326936" w:rsidRPr="001267C7" w:rsidRDefault="00326936" w:rsidP="00326936">
      <w:pPr>
        <w:rPr>
          <w:sz w:val="28"/>
          <w:szCs w:val="28"/>
        </w:rPr>
      </w:pPr>
    </w:p>
    <w:p w:rsidR="00326936" w:rsidRPr="001267C7" w:rsidRDefault="00326936" w:rsidP="0032693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E50A1A" w:rsidRDefault="00E50A1A" w:rsidP="00E50A1A"/>
    <w:sectPr w:rsidR="00E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26936"/>
    <w:rsid w:val="00361153"/>
    <w:rsid w:val="00465598"/>
    <w:rsid w:val="00465A09"/>
    <w:rsid w:val="00542E31"/>
    <w:rsid w:val="0062079B"/>
    <w:rsid w:val="006E3F8F"/>
    <w:rsid w:val="00784229"/>
    <w:rsid w:val="00AD00A3"/>
    <w:rsid w:val="00BB2EB6"/>
    <w:rsid w:val="00BC4DB2"/>
    <w:rsid w:val="00E50A1A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2019-09-05T16:02:00Z</dcterms:created>
  <dcterms:modified xsi:type="dcterms:W3CDTF">2019-09-05T16:02:00Z</dcterms:modified>
</cp:coreProperties>
</file>