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3" w:rsidRPr="00D84733" w:rsidRDefault="00D84733" w:rsidP="00D847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33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.5pt;height:36pt" o:ole="" filled="t">
            <v:fill color2="black"/>
            <v:imagedata r:id="rId5" o:title=""/>
          </v:shape>
          <o:OLEObject Type="Embed" ProgID="Word.Picture.8" ShapeID="_x0000_i1061" DrawAspect="Content" ObjectID="_1629215943" r:id="rId6"/>
        </w:object>
      </w:r>
    </w:p>
    <w:p w:rsidR="00D84733" w:rsidRPr="00D84733" w:rsidRDefault="00D84733" w:rsidP="00D84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4733">
        <w:rPr>
          <w:rFonts w:ascii="Times New Roman" w:hAnsi="Times New Roman" w:cs="Times New Roman"/>
          <w:b/>
          <w:sz w:val="28"/>
          <w:szCs w:val="28"/>
        </w:rPr>
        <w:t>99 СЕСІЯ  ЩАСЛИВЦЕВСЬКОЇ СІЛЬСЬКОЇ РАДИ</w:t>
      </w:r>
    </w:p>
    <w:p w:rsidR="00D84733" w:rsidRPr="00D84733" w:rsidRDefault="00D84733" w:rsidP="00D84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473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84733" w:rsidRPr="00D84733" w:rsidRDefault="00D84733" w:rsidP="00D84733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D8473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    </w:t>
      </w:r>
    </w:p>
    <w:p w:rsidR="00D84733" w:rsidRPr="00D84733" w:rsidRDefault="00D84733" w:rsidP="00D84733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8473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    </w:t>
      </w:r>
      <w:r w:rsidRPr="00D8473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D84733" w:rsidRPr="00D84733" w:rsidRDefault="00D84733" w:rsidP="00D84733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84733">
        <w:rPr>
          <w:rFonts w:ascii="Times New Roman" w:eastAsia="Arial" w:hAnsi="Times New Roman" w:cs="Times New Roman"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473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29.08.2019р.                                                </w:t>
      </w:r>
    </w:p>
    <w:p w:rsidR="00D84733" w:rsidRPr="00D84733" w:rsidRDefault="00D84733" w:rsidP="00D84733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73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8473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D84733">
        <w:rPr>
          <w:rFonts w:ascii="Times New Roman" w:hAnsi="Times New Roman" w:cs="Times New Roman"/>
          <w:sz w:val="28"/>
          <w:szCs w:val="28"/>
        </w:rPr>
        <w:t xml:space="preserve">                                №  1820</w:t>
      </w: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733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33" w:rsidRPr="00D84733" w:rsidRDefault="00D84733" w:rsidP="00D847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D84733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          </w:t>
      </w: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Розглянувши заяву громадянина України </w:t>
      </w: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надані документи, враховуючи затверджений генеральний план забудови с. </w:t>
      </w:r>
      <w:proofErr w:type="spellStart"/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с. Генічеська Гірка та селища Приозерне з зонуванням території та розвитком рекреаційної зони, з метою приведення у відповідність земельної ділянки, керуючись ст. ст. 12,125,126,127 Земельного кодексу України, ст. 26 Закону України «Про місцеве самоврядування в Україні» сесія сільської ради</w:t>
      </w:r>
    </w:p>
    <w:p w:rsidR="00D84733" w:rsidRPr="00D84733" w:rsidRDefault="00D84733" w:rsidP="00D847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D84733" w:rsidRPr="00D84733" w:rsidRDefault="00D84733" w:rsidP="00D847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D84733" w:rsidRPr="00D84733" w:rsidRDefault="00D84733" w:rsidP="00D847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1.Відкласти розгляд заяви гр.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про затвердження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площею 0,1500 га </w:t>
      </w:r>
      <w:proofErr w:type="gramStart"/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</w:t>
      </w:r>
      <w:proofErr w:type="gramEnd"/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с. Генічеська Гірка, вул. Виноградна, </w:t>
      </w:r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D8473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 виносу меж в натуру вищезазначеної земельної ділянки з залученням інженера землевпорядника та в присутності представників постійно діючої комісії сільської ради з питань регулювання земельних відносин та охорони навколишнього середовища. </w:t>
      </w: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733">
        <w:rPr>
          <w:rFonts w:ascii="Times New Roman" w:hAnsi="Times New Roman" w:cs="Times New Roman"/>
          <w:sz w:val="28"/>
          <w:szCs w:val="28"/>
        </w:rPr>
        <w:t xml:space="preserve">2.Контроль за виконанням рішення покласти на постійно діючу комісію </w:t>
      </w:r>
      <w:proofErr w:type="spellStart"/>
      <w:r w:rsidRPr="00D8473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D8473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33" w:rsidRPr="00D84733" w:rsidRDefault="00D84733" w:rsidP="00D84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733" w:rsidRPr="00D84733" w:rsidRDefault="00D84733" w:rsidP="00D847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733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4733">
        <w:rPr>
          <w:rFonts w:ascii="Times New Roman" w:hAnsi="Times New Roman" w:cs="Times New Roman"/>
          <w:sz w:val="28"/>
          <w:szCs w:val="28"/>
        </w:rPr>
        <w:t>В.ПЛОХУШКО</w:t>
      </w:r>
    </w:p>
    <w:p w:rsidR="00D84733" w:rsidRPr="00D84733" w:rsidRDefault="00D84733" w:rsidP="00D84733">
      <w:pPr>
        <w:rPr>
          <w:sz w:val="28"/>
          <w:szCs w:val="28"/>
        </w:rPr>
      </w:pPr>
    </w:p>
    <w:p w:rsidR="00D84733" w:rsidRPr="00D84733" w:rsidRDefault="00D84733" w:rsidP="00D84733">
      <w:pPr>
        <w:rPr>
          <w:sz w:val="28"/>
          <w:szCs w:val="28"/>
        </w:rPr>
      </w:pPr>
    </w:p>
    <w:p w:rsidR="00D84733" w:rsidRPr="00D84733" w:rsidRDefault="00D84733" w:rsidP="00D84733"/>
    <w:p w:rsidR="00E50A1A" w:rsidRPr="00D84733" w:rsidRDefault="00E50A1A" w:rsidP="00E50A1A">
      <w:pPr>
        <w:rPr>
          <w:lang w:val="ru-RU"/>
        </w:rPr>
      </w:pPr>
    </w:p>
    <w:sectPr w:rsidR="00E50A1A" w:rsidRPr="00D8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26936"/>
    <w:rsid w:val="00361153"/>
    <w:rsid w:val="00430FE5"/>
    <w:rsid w:val="00465598"/>
    <w:rsid w:val="00465A09"/>
    <w:rsid w:val="00542E31"/>
    <w:rsid w:val="0062079B"/>
    <w:rsid w:val="00625AF8"/>
    <w:rsid w:val="006E3F8F"/>
    <w:rsid w:val="00784229"/>
    <w:rsid w:val="00AD00A3"/>
    <w:rsid w:val="00BB2EB6"/>
    <w:rsid w:val="00BC4DB2"/>
    <w:rsid w:val="00D84733"/>
    <w:rsid w:val="00E50A1A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2019-09-05T16:12:00Z</dcterms:created>
  <dcterms:modified xsi:type="dcterms:W3CDTF">2019-09-05T16:12:00Z</dcterms:modified>
</cp:coreProperties>
</file>