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A" w:rsidRPr="001E0BB4" w:rsidRDefault="008170FA" w:rsidP="008170FA">
      <w:pPr>
        <w:jc w:val="center"/>
        <w:rPr>
          <w:b/>
          <w:color w:val="000000" w:themeColor="text1"/>
          <w:lang w:val="uk-UA"/>
        </w:rPr>
      </w:pPr>
      <w:r>
        <w:rPr>
          <w:b/>
          <w:noProof/>
          <w:color w:val="000000" w:themeColor="text1"/>
          <w:lang w:val="uk-UA" w:eastAsia="uk-UA"/>
        </w:rPr>
        <w:drawing>
          <wp:inline distT="0" distB="0" distL="0" distR="0">
            <wp:extent cx="494030" cy="7194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FA" w:rsidRPr="001E0BB4" w:rsidRDefault="008170FA" w:rsidP="008170F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94</w:t>
      </w:r>
      <w:r w:rsidRPr="001E0BB4">
        <w:rPr>
          <w:b/>
          <w:color w:val="000000" w:themeColor="text1"/>
          <w:sz w:val="28"/>
          <w:szCs w:val="28"/>
          <w:lang w:val="uk-UA"/>
        </w:rPr>
        <w:t xml:space="preserve"> СЕСІЯ ЩАСЛИВЦЕВСЬКОЇ СІЛЬСЬКОЇ РАДИ</w:t>
      </w:r>
    </w:p>
    <w:p w:rsidR="008170FA" w:rsidRPr="001E0BB4" w:rsidRDefault="008170FA" w:rsidP="008170F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E0BB4">
        <w:rPr>
          <w:b/>
          <w:color w:val="000000" w:themeColor="text1"/>
          <w:sz w:val="28"/>
          <w:szCs w:val="28"/>
          <w:lang w:val="uk-UA"/>
        </w:rPr>
        <w:t>7 СКЛИКАННЯ</w:t>
      </w:r>
    </w:p>
    <w:p w:rsidR="008170FA" w:rsidRPr="001E0BB4" w:rsidRDefault="008170FA" w:rsidP="008170FA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E0BB4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8170FA" w:rsidRPr="001E0BB4" w:rsidRDefault="008170FA" w:rsidP="008170FA">
      <w:pPr>
        <w:rPr>
          <w:b/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27</w:t>
      </w:r>
      <w:r w:rsidRPr="001E0BB4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06</w:t>
      </w:r>
      <w:r w:rsidRPr="001E0BB4">
        <w:rPr>
          <w:color w:val="000000" w:themeColor="text1"/>
          <w:sz w:val="28"/>
          <w:szCs w:val="28"/>
          <w:lang w:val="uk-UA"/>
        </w:rPr>
        <w:t xml:space="preserve">.2019 р.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1E0BB4">
        <w:rPr>
          <w:color w:val="000000" w:themeColor="text1"/>
          <w:sz w:val="28"/>
          <w:szCs w:val="28"/>
          <w:lang w:val="uk-UA"/>
        </w:rPr>
        <w:t xml:space="preserve">        №</w:t>
      </w:r>
      <w:r>
        <w:rPr>
          <w:color w:val="000000" w:themeColor="text1"/>
          <w:sz w:val="28"/>
          <w:szCs w:val="28"/>
          <w:lang w:val="uk-UA"/>
        </w:rPr>
        <w:t>1691</w:t>
      </w:r>
    </w:p>
    <w:p w:rsidR="008170FA" w:rsidRPr="001E0BB4" w:rsidRDefault="008170FA" w:rsidP="008170FA">
      <w:pPr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с. Щасливцеве</w:t>
      </w:r>
    </w:p>
    <w:p w:rsidR="008170FA" w:rsidRPr="001E0BB4" w:rsidRDefault="008170FA" w:rsidP="008170FA">
      <w:pPr>
        <w:rPr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ind w:right="5080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"Про місцеві податки та збори на території Щасливцевської сільської ради на 2020 рік"</w:t>
      </w:r>
    </w:p>
    <w:p w:rsidR="008170FA" w:rsidRPr="001E0BB4" w:rsidRDefault="008170FA" w:rsidP="008170FA">
      <w:pPr>
        <w:rPr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На виконання вимог Податкового кодексу України, в частині встановлення місцевих податків та зборів на території Щасливцевської сільської ради (</w:t>
      </w:r>
      <w:r w:rsidRPr="006A4306">
        <w:rPr>
          <w:bCs/>
          <w:color w:val="000000" w:themeColor="text1"/>
          <w:sz w:val="28"/>
          <w:szCs w:val="28"/>
          <w:lang w:val="uk-UA"/>
        </w:rPr>
        <w:t>КОАТУУ</w:t>
      </w:r>
      <w:r w:rsidRPr="001E0BB4">
        <w:rPr>
          <w:bCs/>
          <w:color w:val="000000" w:themeColor="text1"/>
          <w:sz w:val="28"/>
          <w:szCs w:val="28"/>
          <w:lang w:val="uk-UA"/>
        </w:rPr>
        <w:t xml:space="preserve"> – </w:t>
      </w:r>
      <w:r w:rsidRPr="006A4306">
        <w:rPr>
          <w:color w:val="000000" w:themeColor="text1"/>
          <w:sz w:val="28"/>
          <w:szCs w:val="28"/>
          <w:lang w:val="uk-UA"/>
        </w:rPr>
        <w:t>6522186500</w:t>
      </w:r>
      <w:r w:rsidRPr="001E0BB4">
        <w:rPr>
          <w:color w:val="000000" w:themeColor="text1"/>
          <w:sz w:val="28"/>
          <w:szCs w:val="28"/>
          <w:lang w:val="uk-UA"/>
        </w:rPr>
        <w:t>), та з метою забезпечення поповнення місцевого бюджету, керуючись</w:t>
      </w:r>
      <w:r w:rsidRPr="001E0BB4">
        <w:rPr>
          <w:noProof/>
          <w:color w:val="000000" w:themeColor="text1"/>
          <w:sz w:val="28"/>
          <w:szCs w:val="28"/>
          <w:lang w:val="uk-UA"/>
        </w:rPr>
        <w:t>,</w:t>
      </w:r>
      <w:r w:rsidRPr="001E0BB4">
        <w:rPr>
          <w:color w:val="000000" w:themeColor="text1"/>
          <w:sz w:val="28"/>
          <w:szCs w:val="28"/>
          <w:lang w:val="uk-UA"/>
        </w:rPr>
        <w:t xml:space="preserve"> </w:t>
      </w:r>
      <w:r w:rsidRPr="001E0BB4">
        <w:rPr>
          <w:color w:val="000000" w:themeColor="text1"/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1E0BB4">
        <w:rPr>
          <w:color w:val="000000" w:themeColor="text1"/>
          <w:sz w:val="28"/>
          <w:szCs w:val="28"/>
          <w:lang w:val="uk-UA"/>
        </w:rPr>
        <w:t xml:space="preserve">, </w:t>
      </w:r>
      <w:r w:rsidRPr="001E0BB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1E0BB4">
        <w:rPr>
          <w:color w:val="000000" w:themeColor="text1"/>
          <w:sz w:val="28"/>
          <w:szCs w:val="28"/>
          <w:lang w:val="uk-UA"/>
        </w:rPr>
        <w:t>Закону України "Про місцеве самоврядування в Україні", сесія Щасливцевської сільської ради</w:t>
      </w:r>
    </w:p>
    <w:p w:rsidR="008170FA" w:rsidRPr="001E0BB4" w:rsidRDefault="008170FA" w:rsidP="008170F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ВИРІШИЛА:</w:t>
      </w:r>
    </w:p>
    <w:p w:rsidR="008170FA" w:rsidRPr="001E0BB4" w:rsidRDefault="008170FA" w:rsidP="008170FA">
      <w:pPr>
        <w:pStyle w:val="StyleZakonu0"/>
        <w:spacing w:after="0" w:line="240" w:lineRule="auto"/>
        <w:ind w:firstLine="567"/>
        <w:rPr>
          <w:color w:val="000000" w:themeColor="text1"/>
          <w:sz w:val="28"/>
          <w:szCs w:val="28"/>
        </w:rPr>
      </w:pPr>
    </w:p>
    <w:p w:rsidR="008170FA" w:rsidRPr="001E0BB4" w:rsidRDefault="008170FA" w:rsidP="008170FA">
      <w:pPr>
        <w:pStyle w:val="StyleZakonu0"/>
        <w:spacing w:after="0" w:line="240" w:lineRule="auto"/>
        <w:ind w:firstLine="567"/>
        <w:rPr>
          <w:color w:val="000000" w:themeColor="text1"/>
          <w:sz w:val="28"/>
          <w:szCs w:val="28"/>
        </w:rPr>
      </w:pPr>
      <w:r w:rsidRPr="001E0BB4">
        <w:rPr>
          <w:color w:val="000000" w:themeColor="text1"/>
          <w:sz w:val="28"/>
          <w:szCs w:val="28"/>
        </w:rPr>
        <w:t>1. Встановити на території Щасливцевської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2. Встановити наступні ставки єдиного податку для фізичних осіб – підприємців що зареєстровані на території Щасливцевської сільської ради: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 xml:space="preserve">- для платників першої групи, у розмірі 10 відсотків розміру </w:t>
      </w:r>
      <w:r w:rsidRPr="001E0BB4">
        <w:rPr>
          <w:color w:val="000000" w:themeColor="text1"/>
          <w:sz w:val="28"/>
          <w:szCs w:val="28"/>
          <w:shd w:val="clear" w:color="auto" w:fill="FFFFFF"/>
          <w:lang w:val="uk-UA"/>
        </w:rPr>
        <w:t>прожиткового мінімуму для працездатних осіб</w:t>
      </w:r>
      <w:r w:rsidRPr="001E0BB4">
        <w:rPr>
          <w:color w:val="000000" w:themeColor="text1"/>
          <w:sz w:val="28"/>
          <w:szCs w:val="28"/>
          <w:lang w:val="uk-UA"/>
        </w:rPr>
        <w:t>, встановленого законом на 1 січня податкового (звітного) року, не залежно від виду господарської діяльності;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- для платників другої групи, у розмірі 20 відсотків розміру мінімальної заробітної плати,, встановленої законом на 1 січня податкового (звітного) року, не залежно від виду господарської діяльності.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 xml:space="preserve">Визначити що перелік осіб що можуть бути платниками єдиного податку цих категорії, </w:t>
      </w:r>
      <w:r w:rsidRPr="001E0BB4">
        <w:rPr>
          <w:color w:val="000000" w:themeColor="text1"/>
          <w:sz w:val="28"/>
          <w:szCs w:val="28"/>
          <w:lang w:val="uk-UA"/>
        </w:rPr>
        <w:fldChar w:fldCharType="begin"/>
      </w:r>
      <w:r w:rsidRPr="001E0BB4">
        <w:rPr>
          <w:color w:val="000000" w:themeColor="text1"/>
          <w:sz w:val="28"/>
          <w:szCs w:val="28"/>
          <w:lang w:val="uk-UA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1E0BB4">
        <w:rPr>
          <w:color w:val="000000" w:themeColor="text1"/>
          <w:sz w:val="28"/>
          <w:szCs w:val="28"/>
          <w:lang w:val="uk-UA"/>
        </w:rPr>
        <w:fldChar w:fldCharType="end"/>
      </w:r>
      <w:r w:rsidRPr="001E0BB4">
        <w:rPr>
          <w:color w:val="000000" w:themeColor="text1"/>
          <w:sz w:val="28"/>
          <w:szCs w:val="28"/>
          <w:lang w:val="uk-UA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3. Встановити на території Щасливцевської сільської ради туристичний збір, збір за місця паркування транспортних засобів (згідно з додатками до цього рішення).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lastRenderedPageBreak/>
        <w:t>4. Встановити що це рішення набирає чинності з моменту оприлюднення, але не раніше 01.01.2020 року.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5. З моменту набрання цим рішенням чинності вважати такими що втратили чинність: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- рішення 63 сесії Щасливцевської сільської ради 7 скликання від 26.06.2018 р. №1070 "Про місцеві податки та збори на території Щасливцевської сільської ради на 2019 рік.";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- рішення 85 сесії Щасливцевської сільської ради 7 скликання від 31.01.2019 р. №1483 "Про деякі питання податку на нерухоме майно на 2019 рік.";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- рішення 85 сесії Щасливцевської сільської ради 7 скликання від 31.01.2019 р. №1483 "Про деякі питання податку на нерухоме майно на 2019 рік.";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- рішення 87 сесії Щасливцевської сільської ради 7 скликання від 27.02.2019 р. №1519 "Про встановлення туристичного збору на території Щасливцевської сільської ради на 2019 рік".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 xml:space="preserve">6. </w:t>
      </w:r>
      <w:r>
        <w:rPr>
          <w:color w:val="000000" w:themeColor="text1"/>
          <w:sz w:val="28"/>
          <w:szCs w:val="28"/>
          <w:lang w:val="uk-UA"/>
        </w:rPr>
        <w:t>О</w:t>
      </w:r>
      <w:r w:rsidRPr="001E0BB4">
        <w:rPr>
          <w:color w:val="000000" w:themeColor="text1"/>
          <w:sz w:val="28"/>
          <w:szCs w:val="28"/>
          <w:lang w:val="uk-UA"/>
        </w:rPr>
        <w:t xml:space="preserve">прилюднити це рішення у встановленому законом порядку до 15 липня 2019 року, та у строк до 01 липня 2019 року надіслати це рішення </w:t>
      </w:r>
      <w:r w:rsidRPr="001E0BB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контролюючого органу </w:t>
      </w:r>
      <w:r w:rsidRPr="001E0BB4">
        <w:rPr>
          <w:color w:val="000000" w:themeColor="text1"/>
          <w:sz w:val="28"/>
          <w:szCs w:val="28"/>
          <w:lang w:val="uk-UA"/>
        </w:rPr>
        <w:t>- Головного управління ДФС у Херсонській області, Автономної Республіки Крим та м. Севастополі, з одночасним наданням інформації за формою визначеною Кабінетом Міністрів України.</w:t>
      </w:r>
    </w:p>
    <w:p w:rsidR="008170FA" w:rsidRPr="001E0BB4" w:rsidRDefault="008170FA" w:rsidP="008170F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0BB4">
        <w:rPr>
          <w:color w:val="000000" w:themeColor="text1"/>
          <w:sz w:val="28"/>
          <w:szCs w:val="28"/>
          <w:lang w:val="uk-UA"/>
        </w:rPr>
        <w:t>7.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8170FA" w:rsidRPr="001E0BB4" w:rsidRDefault="008170FA" w:rsidP="008170FA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8170FA" w:rsidRPr="001E0BB4" w:rsidRDefault="008170FA" w:rsidP="008170FA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8170FA" w:rsidRPr="00D0078E" w:rsidRDefault="008170FA" w:rsidP="008170FA">
      <w:pPr>
        <w:ind w:firstLine="540"/>
        <w:jc w:val="both"/>
        <w:rPr>
          <w:color w:val="000000" w:themeColor="text1"/>
          <w:sz w:val="28"/>
          <w:szCs w:val="28"/>
        </w:rPr>
      </w:pPr>
      <w:r w:rsidRPr="001E0BB4">
        <w:rPr>
          <w:color w:val="000000" w:themeColor="text1"/>
          <w:sz w:val="28"/>
          <w:szCs w:val="28"/>
          <w:lang w:val="uk-UA"/>
        </w:rPr>
        <w:t>Сільський голова                                                            В.</w:t>
      </w:r>
      <w:r>
        <w:rPr>
          <w:color w:val="000000" w:themeColor="text1"/>
          <w:sz w:val="28"/>
          <w:szCs w:val="28"/>
          <w:lang w:val="uk-UA"/>
        </w:rPr>
        <w:t xml:space="preserve"> ПЛОХУШКО</w:t>
      </w:r>
    </w:p>
    <w:p w:rsidR="008170FA" w:rsidRPr="001E0BB4" w:rsidRDefault="008170FA" w:rsidP="008170FA">
      <w:pPr>
        <w:jc w:val="both"/>
        <w:rPr>
          <w:color w:val="000000" w:themeColor="text1"/>
          <w:sz w:val="28"/>
          <w:szCs w:val="28"/>
          <w:lang w:val="uk-UA"/>
        </w:rPr>
      </w:pPr>
    </w:p>
    <w:p w:rsidR="002978D1" w:rsidRDefault="002978D1" w:rsidP="008170FA">
      <w:bookmarkStart w:id="0" w:name="_GoBack"/>
      <w:bookmarkEnd w:id="0"/>
    </w:p>
    <w:sectPr w:rsidR="0029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FA"/>
    <w:rsid w:val="002978D1"/>
    <w:rsid w:val="008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8170FA"/>
  </w:style>
  <w:style w:type="paragraph" w:customStyle="1" w:styleId="StyleZakonu0">
    <w:name w:val="StyleZakonu"/>
    <w:basedOn w:val="a"/>
    <w:link w:val="StyleZakonu"/>
    <w:rsid w:val="008170FA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2">
    <w:name w:val="rvps2"/>
    <w:basedOn w:val="a"/>
    <w:rsid w:val="008170FA"/>
    <w:pPr>
      <w:spacing w:before="100" w:beforeAutospacing="1" w:after="100" w:afterAutospacing="1"/>
    </w:pPr>
    <w:rPr>
      <w:sz w:val="24"/>
      <w:szCs w:val="24"/>
    </w:rPr>
  </w:style>
  <w:style w:type="paragraph" w:customStyle="1" w:styleId="Just">
    <w:name w:val="Just"/>
    <w:rsid w:val="008170F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F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8170FA"/>
  </w:style>
  <w:style w:type="paragraph" w:customStyle="1" w:styleId="StyleZakonu0">
    <w:name w:val="StyleZakonu"/>
    <w:basedOn w:val="a"/>
    <w:link w:val="StyleZakonu"/>
    <w:rsid w:val="008170FA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rvps2">
    <w:name w:val="rvps2"/>
    <w:basedOn w:val="a"/>
    <w:rsid w:val="008170FA"/>
    <w:pPr>
      <w:spacing w:before="100" w:beforeAutospacing="1" w:after="100" w:afterAutospacing="1"/>
    </w:pPr>
    <w:rPr>
      <w:sz w:val="24"/>
      <w:szCs w:val="24"/>
    </w:rPr>
  </w:style>
  <w:style w:type="paragraph" w:customStyle="1" w:styleId="Just">
    <w:name w:val="Just"/>
    <w:rsid w:val="008170F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F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2019-08-20T05:04:00Z</dcterms:created>
  <dcterms:modified xsi:type="dcterms:W3CDTF">2019-08-20T05:05:00Z</dcterms:modified>
</cp:coreProperties>
</file>