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20" w:rsidRPr="00A33378" w:rsidRDefault="006E6C20" w:rsidP="006E6C20">
      <w:pPr>
        <w:ind w:firstLine="3780"/>
        <w:rPr>
          <w:b/>
          <w:sz w:val="18"/>
          <w:lang w:val="uk-UA"/>
        </w:rPr>
      </w:pPr>
      <w:r>
        <w:rPr>
          <w:b/>
          <w:noProof/>
          <w:color w:val="000000"/>
        </w:rPr>
        <w:drawing>
          <wp:inline distT="0" distB="0" distL="0" distR="0" wp14:anchorId="244E32FF" wp14:editId="670720EC">
            <wp:extent cx="4572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20" w:rsidRPr="00A33378" w:rsidRDefault="006E6C20" w:rsidP="006E6C2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99 </w:t>
      </w:r>
      <w:r w:rsidRPr="00A33378">
        <w:rPr>
          <w:b/>
          <w:bCs/>
          <w:sz w:val="28"/>
          <w:szCs w:val="28"/>
          <w:lang w:val="uk-UA"/>
        </w:rPr>
        <w:t xml:space="preserve"> СЕСІЯ  ЩАСЛИВЦЕВСЬКОЇ СІЛЬСЬКОЇ РАДИ</w:t>
      </w:r>
    </w:p>
    <w:p w:rsidR="006E6C20" w:rsidRPr="0071252F" w:rsidRDefault="006E6C20" w:rsidP="006E6C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71252F">
        <w:rPr>
          <w:b/>
          <w:sz w:val="28"/>
          <w:szCs w:val="28"/>
          <w:lang w:val="uk-UA"/>
        </w:rPr>
        <w:t>7 СКЛИКАННЯ</w:t>
      </w:r>
    </w:p>
    <w:p w:rsidR="006E6C20" w:rsidRPr="0071252F" w:rsidRDefault="006E6C20" w:rsidP="006E6C20">
      <w:pPr>
        <w:jc w:val="center"/>
        <w:rPr>
          <w:sz w:val="28"/>
          <w:szCs w:val="28"/>
          <w:lang w:val="uk-UA"/>
        </w:rPr>
      </w:pPr>
    </w:p>
    <w:p w:rsidR="006E6C20" w:rsidRPr="00C948BE" w:rsidRDefault="006E6C20" w:rsidP="006E6C20">
      <w:pPr>
        <w:rPr>
          <w:b/>
          <w:bCs/>
          <w:sz w:val="28"/>
          <w:szCs w:val="28"/>
          <w:lang w:val="uk-UA"/>
        </w:rPr>
      </w:pPr>
      <w:r w:rsidRPr="00C948BE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                      РІШЕННЯ</w:t>
      </w:r>
    </w:p>
    <w:p w:rsidR="006E6C20" w:rsidRPr="00032780" w:rsidRDefault="006E6C20" w:rsidP="006E6C20">
      <w:pPr>
        <w:rPr>
          <w:sz w:val="28"/>
          <w:szCs w:val="28"/>
          <w:lang w:val="uk-UA"/>
        </w:rPr>
      </w:pPr>
    </w:p>
    <w:p w:rsidR="006E6C20" w:rsidRDefault="006E6C20" w:rsidP="006E6C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29.08.2019 р.                               № проект</w:t>
      </w:r>
    </w:p>
    <w:p w:rsidR="006E6C20" w:rsidRPr="009275B7" w:rsidRDefault="006E6C20" w:rsidP="006E6C20">
      <w:pPr>
        <w:rPr>
          <w:sz w:val="28"/>
          <w:szCs w:val="28"/>
          <w:lang w:val="uk-UA"/>
        </w:rPr>
      </w:pPr>
      <w:r w:rsidRPr="009275B7">
        <w:rPr>
          <w:sz w:val="28"/>
          <w:szCs w:val="28"/>
          <w:lang w:val="uk-UA"/>
        </w:rPr>
        <w:t xml:space="preserve">с. </w:t>
      </w:r>
      <w:proofErr w:type="spellStart"/>
      <w:r w:rsidRPr="009275B7">
        <w:rPr>
          <w:sz w:val="28"/>
          <w:szCs w:val="28"/>
          <w:lang w:val="uk-UA"/>
        </w:rPr>
        <w:t>Щасливцеве</w:t>
      </w:r>
      <w:proofErr w:type="spellEnd"/>
    </w:p>
    <w:p w:rsidR="006E6C20" w:rsidRDefault="006E6C20" w:rsidP="006E6C20">
      <w:pPr>
        <w:rPr>
          <w:b/>
          <w:sz w:val="18"/>
          <w:lang w:val="uk-UA"/>
        </w:rPr>
      </w:pPr>
    </w:p>
    <w:p w:rsidR="006E6C20" w:rsidRPr="00C96698" w:rsidRDefault="006E6C20" w:rsidP="006E6C20">
      <w:pPr>
        <w:rPr>
          <w:b/>
          <w:sz w:val="28"/>
          <w:szCs w:val="28"/>
          <w:lang w:val="uk-UA"/>
        </w:rPr>
      </w:pPr>
    </w:p>
    <w:p w:rsidR="006E6C20" w:rsidRDefault="006E6C20" w:rsidP="006E6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Комунальної спеціалізованої </w:t>
      </w:r>
    </w:p>
    <w:p w:rsidR="006E6C20" w:rsidRDefault="006E6C20" w:rsidP="006E6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аварійно – рятувальної водолазної</w:t>
      </w:r>
    </w:p>
    <w:p w:rsidR="006E6C20" w:rsidRDefault="006E6C20" w:rsidP="006E6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служби по підсумкам роботи за І півріччя</w:t>
      </w:r>
    </w:p>
    <w:p w:rsidR="006E6C20" w:rsidRDefault="006E6C20" w:rsidP="006E6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року.</w:t>
      </w:r>
    </w:p>
    <w:p w:rsidR="006E6C20" w:rsidRDefault="006E6C20" w:rsidP="006E6C20">
      <w:pPr>
        <w:jc w:val="both"/>
        <w:rPr>
          <w:sz w:val="28"/>
          <w:szCs w:val="28"/>
          <w:lang w:val="uk-UA"/>
        </w:rPr>
      </w:pPr>
    </w:p>
    <w:p w:rsidR="006E6C20" w:rsidRDefault="006E6C20" w:rsidP="006E6C2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інформацію начальника  Комунальної спеціалізованої  аварійно – рятувальної водолазної служби Ніколаєва О.В..,</w:t>
      </w:r>
      <w:r w:rsidRPr="005A29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020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підсумки роботи за І півріччя 2019 року., керуючись п.п.3 п. «а» ст.29 , п.2 ст.52, ст. 26  Закону України « Про місцеве самоврядування в Україні» ,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6E6C20" w:rsidRDefault="006E6C20" w:rsidP="006E6C2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6E6C20" w:rsidRDefault="006E6C20" w:rsidP="006E6C20">
      <w:pPr>
        <w:ind w:firstLine="360"/>
        <w:jc w:val="both"/>
        <w:rPr>
          <w:sz w:val="28"/>
          <w:szCs w:val="28"/>
          <w:lang w:val="uk-UA"/>
        </w:rPr>
      </w:pPr>
    </w:p>
    <w:p w:rsidR="006E6C20" w:rsidRDefault="006E6C20" w:rsidP="006E6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</w:t>
      </w:r>
      <w:r w:rsidRPr="00020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 Комунальної спеціалізованої  аварійно – рятувальної водолазної служби Ніколаєва О.В.,</w:t>
      </w:r>
      <w:r w:rsidRPr="005A29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020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підсумки роботи за І півріччя 2019 року прийняти до відома.</w:t>
      </w:r>
    </w:p>
    <w:p w:rsidR="006E6C20" w:rsidRDefault="006E6C20" w:rsidP="006E6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E4D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Контроль за виконанням рішення покласти на постійну комісію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</w:t>
      </w:r>
      <w:r w:rsidRPr="00EE4D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бюджету та управління комунальною власністю </w:t>
      </w:r>
    </w:p>
    <w:p w:rsidR="006E6C20" w:rsidRDefault="006E6C20" w:rsidP="006E6C20">
      <w:pPr>
        <w:jc w:val="both"/>
        <w:rPr>
          <w:sz w:val="28"/>
          <w:szCs w:val="28"/>
          <w:lang w:val="uk-UA"/>
        </w:rPr>
      </w:pPr>
    </w:p>
    <w:p w:rsidR="006E6C20" w:rsidRDefault="006E6C20" w:rsidP="006E6C20">
      <w:pPr>
        <w:jc w:val="both"/>
        <w:rPr>
          <w:sz w:val="28"/>
          <w:szCs w:val="28"/>
          <w:lang w:val="uk-UA"/>
        </w:rPr>
      </w:pPr>
    </w:p>
    <w:p w:rsidR="006E6C20" w:rsidRDefault="006E6C20" w:rsidP="006E6C20">
      <w:pPr>
        <w:jc w:val="both"/>
        <w:rPr>
          <w:sz w:val="28"/>
          <w:szCs w:val="28"/>
          <w:lang w:val="uk-UA"/>
        </w:rPr>
      </w:pPr>
    </w:p>
    <w:p w:rsidR="006E6C20" w:rsidRDefault="006E6C20" w:rsidP="006E6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>.</w:t>
      </w:r>
    </w:p>
    <w:p w:rsidR="006E6C20" w:rsidRDefault="006E6C20" w:rsidP="006E6C20">
      <w:pPr>
        <w:jc w:val="both"/>
        <w:rPr>
          <w:sz w:val="28"/>
          <w:szCs w:val="28"/>
          <w:lang w:val="uk-UA"/>
        </w:rPr>
      </w:pPr>
    </w:p>
    <w:p w:rsidR="006E6C20" w:rsidRDefault="006E6C20" w:rsidP="006E6C20">
      <w:pPr>
        <w:ind w:firstLine="4140"/>
        <w:rPr>
          <w:b/>
          <w:color w:val="000000"/>
          <w:lang w:val="uk-UA"/>
        </w:rPr>
      </w:pPr>
    </w:p>
    <w:p w:rsidR="006E6C20" w:rsidRDefault="006E6C20" w:rsidP="006E6C20">
      <w:pPr>
        <w:jc w:val="both"/>
        <w:rPr>
          <w:sz w:val="28"/>
          <w:szCs w:val="28"/>
          <w:lang w:val="uk-UA"/>
        </w:rPr>
      </w:pPr>
    </w:p>
    <w:p w:rsidR="00456B4D" w:rsidRPr="006E6C20" w:rsidRDefault="00456B4D">
      <w:pPr>
        <w:rPr>
          <w:lang w:val="uk-UA"/>
        </w:rPr>
      </w:pPr>
      <w:bookmarkStart w:id="0" w:name="_GoBack"/>
      <w:bookmarkEnd w:id="0"/>
    </w:p>
    <w:sectPr w:rsidR="00456B4D" w:rsidRPr="006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20"/>
    <w:rsid w:val="00456B4D"/>
    <w:rsid w:val="006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2019-08-25T16:22:00Z</dcterms:created>
  <dcterms:modified xsi:type="dcterms:W3CDTF">2019-08-25T16:24:00Z</dcterms:modified>
</cp:coreProperties>
</file>