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4" w:rsidRPr="002459ED" w:rsidRDefault="00F75534" w:rsidP="00F75534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623C2F23" wp14:editId="39E94208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34" w:rsidRPr="002459ED" w:rsidRDefault="00F75534" w:rsidP="00F7553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F75534" w:rsidRPr="002459ED" w:rsidRDefault="00F75534" w:rsidP="00F7553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F75534" w:rsidRPr="008971A4" w:rsidRDefault="00F75534" w:rsidP="00F7553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F75534" w:rsidRPr="007207E4" w:rsidRDefault="00F75534" w:rsidP="00F7553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15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8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>№ 154</w:t>
      </w:r>
    </w:p>
    <w:p w:rsidR="00F75534" w:rsidRPr="007207E4" w:rsidRDefault="00F75534" w:rsidP="00F7553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Про надання дозволу</w:t>
      </w:r>
    </w:p>
    <w:p w:rsidR="00F75534" w:rsidRPr="007207E4" w:rsidRDefault="00F75534" w:rsidP="00F7553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</w:p>
    <w:p w:rsidR="00F75534" w:rsidRPr="007207E4" w:rsidRDefault="00F75534" w:rsidP="00F7553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об’єктів виносної/ виїзної торгівлі</w:t>
      </w:r>
    </w:p>
    <w:p w:rsidR="00F75534" w:rsidRPr="007207E4" w:rsidRDefault="00F75534" w:rsidP="00F7553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Розглянувши заяв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щодо розміщення об’єк</w:t>
      </w:r>
      <w:r>
        <w:rPr>
          <w:rFonts w:ascii="Times New Roman" w:hAnsi="Times New Roman" w:cs="Times New Roman"/>
          <w:sz w:val="24"/>
          <w:szCs w:val="24"/>
          <w:lang w:val="uk-UA"/>
        </w:rPr>
        <w:t>тів виносної/виїзної торгівлі,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надані 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проаналізувавши місцевість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F75534" w:rsidRPr="007207E4" w:rsidRDefault="00F75534" w:rsidP="00F75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EB6AB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EB6ABC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7ED1">
        <w:rPr>
          <w:rFonts w:ascii="Times New Roman" w:hAnsi="Times New Roman" w:cs="Times New Roman"/>
          <w:sz w:val="24"/>
          <w:szCs w:val="24"/>
          <w:lang w:val="uk-UA"/>
        </w:rPr>
        <w:t>в 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1.2</w:t>
      </w:r>
      <w:r w:rsidRPr="00527ED1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7ED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№129 від 18.07.2019 року, а саме слова: «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07E4">
        <w:rPr>
          <w:rFonts w:ascii="Times New Roman" w:hAnsi="Times New Roman" w:cs="Times New Roman"/>
          <w:sz w:val="24"/>
          <w:szCs w:val="24"/>
          <w:lang w:val="uk-UA"/>
        </w:rPr>
        <w:t>: з південної сторони від б/в «Інжир»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замінити словами «за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західна межа бази відпочинку ТОВ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Теграс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(ліворуч від в’їзду)», в зв’язку з охоронною зоною ліній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34" w:rsidRPr="007207E4" w:rsidRDefault="00F75534" w:rsidP="00F75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F75534" w:rsidRPr="007207E4" w:rsidRDefault="00F75534" w:rsidP="00F75534">
      <w:pPr>
        <w:rPr>
          <w:sz w:val="24"/>
          <w:szCs w:val="24"/>
        </w:rPr>
      </w:pPr>
    </w:p>
    <w:p w:rsidR="00F75534" w:rsidRPr="00F61C96" w:rsidRDefault="00F75534" w:rsidP="00F75534">
      <w:pPr>
        <w:rPr>
          <w:lang w:val="en-US"/>
        </w:rPr>
      </w:pPr>
    </w:p>
    <w:p w:rsidR="00AD7B75" w:rsidRDefault="00AD7B75">
      <w:bookmarkStart w:id="0" w:name="_GoBack"/>
      <w:bookmarkEnd w:id="0"/>
    </w:p>
    <w:sectPr w:rsidR="00AD7B75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4"/>
    <w:rsid w:val="00AD7B75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3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3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3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3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2019-08-20T05:28:00Z</dcterms:created>
  <dcterms:modified xsi:type="dcterms:W3CDTF">2019-08-20T05:29:00Z</dcterms:modified>
</cp:coreProperties>
</file>