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FF" w:rsidRDefault="00F21BFF" w:rsidP="00F21BFF">
      <w:pPr>
        <w:pStyle w:val="Standard"/>
        <w:rPr>
          <w:lang w:val="uk-UA"/>
        </w:rPr>
      </w:pPr>
    </w:p>
    <w:p w:rsidR="00F21BFF" w:rsidRDefault="00F21BFF" w:rsidP="00F21BFF">
      <w:pPr>
        <w:pStyle w:val="Standard"/>
        <w:jc w:val="center"/>
      </w:pPr>
      <w:r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57200" cy="609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FF" w:rsidRDefault="00F21BFF" w:rsidP="00F21BFF">
      <w:pPr>
        <w:pStyle w:val="Standard"/>
        <w:jc w:val="center"/>
      </w:pPr>
      <w:r>
        <w:rPr>
          <w:b/>
          <w:sz w:val="28"/>
          <w:szCs w:val="28"/>
          <w:lang w:val="uk-UA"/>
        </w:rPr>
        <w:t>88 СЕСІЯ ЩАСЛИВЦЕВСЬКОЇ СІЛЬСЬКОЇ РАДИ</w:t>
      </w:r>
    </w:p>
    <w:p w:rsidR="00F21BFF" w:rsidRDefault="00F21BFF" w:rsidP="00F21BFF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F21BFF" w:rsidRDefault="00F21BFF" w:rsidP="00F21BFF">
      <w:pPr>
        <w:pStyle w:val="Standard"/>
        <w:keepNext/>
        <w:jc w:val="center"/>
      </w:pPr>
      <w:r>
        <w:rPr>
          <w:b/>
          <w:sz w:val="28"/>
          <w:szCs w:val="28"/>
          <w:lang w:val="uk-UA"/>
        </w:rPr>
        <w:t>РІШЕННЯ</w:t>
      </w:r>
    </w:p>
    <w:p w:rsidR="00F21BFF" w:rsidRPr="007776E5" w:rsidRDefault="00F21BFF" w:rsidP="00F21BFF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22.03.2019р.</w:t>
      </w:r>
    </w:p>
    <w:p w:rsidR="00F21BFF" w:rsidRDefault="00F21BFF" w:rsidP="00F21BF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  №  1532</w:t>
      </w:r>
    </w:p>
    <w:p w:rsidR="00F21BFF" w:rsidRDefault="00F21BFF" w:rsidP="00F21BFF">
      <w:pPr>
        <w:pStyle w:val="Standard"/>
        <w:jc w:val="both"/>
        <w:rPr>
          <w:sz w:val="28"/>
          <w:szCs w:val="28"/>
          <w:lang w:val="uk-UA"/>
        </w:rPr>
      </w:pPr>
    </w:p>
    <w:p w:rsidR="00F21BFF" w:rsidRPr="007776E5" w:rsidRDefault="00F21BFF" w:rsidP="00F21BFF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F21BFF" w:rsidRDefault="00F21BFF" w:rsidP="00F21BF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 землеустрою щодо відведення</w:t>
      </w:r>
    </w:p>
    <w:p w:rsidR="00F21BFF" w:rsidRPr="007776E5" w:rsidRDefault="00F21BFF" w:rsidP="00F21BFF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земельної ділянки </w:t>
      </w:r>
      <w:r>
        <w:rPr>
          <w:rFonts w:cs="Times New Roman"/>
          <w:sz w:val="28"/>
          <w:szCs w:val="28"/>
          <w:lang w:val="uk-UA"/>
        </w:rPr>
        <w:t>АТ  «</w:t>
      </w:r>
      <w:proofErr w:type="spellStart"/>
      <w:r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cs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</w:p>
    <w:p w:rsidR="00F21BFF" w:rsidRDefault="00F21BFF" w:rsidP="00F21BFF">
      <w:pPr>
        <w:pStyle w:val="Standard"/>
        <w:jc w:val="both"/>
        <w:rPr>
          <w:sz w:val="28"/>
          <w:szCs w:val="28"/>
          <w:lang w:val="uk-UA"/>
        </w:rPr>
      </w:pPr>
    </w:p>
    <w:p w:rsidR="00F21BFF" w:rsidRDefault="00F21BFF" w:rsidP="00F21BF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», враховуючи вимоги ДБН В.2.5-16-99 щодо обов'язковості відведення земельних ділянок на період будівництва ЛЕП завширшки 6 метрів та протяжність лінії відповідно до проекту </w:t>
      </w:r>
      <w:smartTag w:uri="urn:schemas-microsoft-com:office:smarttags" w:element="metricconverter">
        <w:smartTagPr>
          <w:attr w:name="ProductID" w:val="61 м"/>
        </w:smartTagPr>
        <w:r>
          <w:rPr>
            <w:sz w:val="28"/>
            <w:szCs w:val="28"/>
            <w:lang w:val="uk-UA"/>
          </w:rPr>
          <w:t>61 м</w:t>
        </w:r>
      </w:smartTag>
      <w:r>
        <w:rPr>
          <w:sz w:val="28"/>
          <w:szCs w:val="28"/>
          <w:lang w:val="uk-UA"/>
        </w:rPr>
        <w:t xml:space="preserve">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F21BFF" w:rsidRDefault="00F21BFF" w:rsidP="00F21BF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F21BFF" w:rsidRDefault="00F21BFF" w:rsidP="00F21BFF">
      <w:pPr>
        <w:pStyle w:val="Standard"/>
        <w:jc w:val="both"/>
        <w:rPr>
          <w:sz w:val="28"/>
          <w:szCs w:val="28"/>
          <w:lang w:val="uk-UA"/>
        </w:rPr>
      </w:pPr>
    </w:p>
    <w:p w:rsidR="00F21BFF" w:rsidRPr="007776E5" w:rsidRDefault="00F21BFF" w:rsidP="00F21BFF">
      <w:pPr>
        <w:pStyle w:val="a5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строком на 49 (сорок дев'ять) років земельних ділянок у кількості 3 штук під опори орієнтовною площею </w:t>
      </w:r>
      <w:smartTag w:uri="urn:schemas-microsoft-com:office:smarttags" w:element="metricconverter">
        <w:smartTagPr>
          <w:attr w:name="ProductID" w:val="0,0028 га"/>
        </w:smartTagPr>
        <w:r>
          <w:rPr>
            <w:rFonts w:ascii="Times New Roman" w:hAnsi="Times New Roman"/>
            <w:sz w:val="28"/>
            <w:szCs w:val="28"/>
            <w:lang w:val="uk-UA"/>
          </w:rPr>
          <w:t>0,0028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для будівництва ПЛ-10кВ  ПС-35/10кВ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розташованих за адресою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Рибальська    Генічеського району Херсонської області із земель житлової та громадської забудови, згідно до договору про приєднання № 1102420/67102 від 29.05.2018р.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21BFF" w:rsidRPr="007776E5" w:rsidRDefault="00F21BFF" w:rsidP="00F21BFF">
      <w:pPr>
        <w:pStyle w:val="a5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2.Надати дозвіл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) на розробку проекту землеустрою щодо відведення в оренду на час будівництва ПЛ-10кВ від оп.№32 ПЛ-10кВ Л-692 ПС-35/10кВ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орієнтовною площею </w:t>
      </w:r>
      <w:smartTag w:uri="urn:schemas-microsoft-com:office:smarttags" w:element="metricconverter">
        <w:smartTagPr>
          <w:attr w:name="ProductID" w:val="0,0366 га"/>
        </w:smartTagPr>
        <w:r>
          <w:rPr>
            <w:rFonts w:ascii="Times New Roman" w:hAnsi="Times New Roman"/>
            <w:sz w:val="28"/>
            <w:szCs w:val="28"/>
            <w:lang w:val="uk-UA"/>
          </w:rPr>
          <w:t>0,0366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розташованої  за адресою: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вул. Рибальська   Генічеського району Херсонської області із земель житлової та громадської забудови, згідно до договору про приєднання № 1102420/67102 від 29.05.2018р.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21BFF" w:rsidRDefault="00F21BFF" w:rsidP="00F21BF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F21BFF" w:rsidRPr="007776E5" w:rsidRDefault="00F21BFF" w:rsidP="00F21BFF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4.Контроль за виконанням рішення покласти на постійно діючу комісію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F21BFF" w:rsidRDefault="00F21BFF" w:rsidP="00F21BF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1BFF" w:rsidRDefault="00F21BFF" w:rsidP="00F21BFF">
      <w:pPr>
        <w:pStyle w:val="Standard"/>
        <w:jc w:val="both"/>
        <w:rPr>
          <w:sz w:val="28"/>
          <w:szCs w:val="28"/>
          <w:lang w:val="uk-UA"/>
        </w:rPr>
      </w:pPr>
    </w:p>
    <w:p w:rsidR="00F21BFF" w:rsidRDefault="00F21BFF" w:rsidP="00F21BFF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2221FB" w:rsidRPr="008E758B" w:rsidRDefault="002221FB" w:rsidP="0067280C">
      <w:pPr>
        <w:pStyle w:val="Standard"/>
        <w:jc w:val="both"/>
        <w:rPr>
          <w:sz w:val="32"/>
          <w:szCs w:val="28"/>
          <w:lang w:val="uk-UA"/>
        </w:rPr>
      </w:pPr>
    </w:p>
    <w:sectPr w:rsidR="002221FB" w:rsidRPr="008E75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0"/>
    <w:rsid w:val="001729BD"/>
    <w:rsid w:val="001B680B"/>
    <w:rsid w:val="002221FB"/>
    <w:rsid w:val="002F2EDB"/>
    <w:rsid w:val="003C01EE"/>
    <w:rsid w:val="0067280C"/>
    <w:rsid w:val="008E758B"/>
    <w:rsid w:val="009B1464"/>
    <w:rsid w:val="009D0E17"/>
    <w:rsid w:val="00F21BFF"/>
    <w:rsid w:val="00F24C6B"/>
    <w:rsid w:val="00FC4720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2019-04-01T11:42:00Z</dcterms:created>
  <dcterms:modified xsi:type="dcterms:W3CDTF">2019-04-01T11:42:00Z</dcterms:modified>
</cp:coreProperties>
</file>