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D20A2C" w:rsidRDefault="007A361C" w:rsidP="00B47162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57200" cy="60071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D20A2C" w:rsidRDefault="00B47162" w:rsidP="00B471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B47162" w:rsidRPr="00D20A2C" w:rsidRDefault="002C4911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96</w:t>
      </w:r>
      <w:r w:rsidR="00B47162" w:rsidRPr="00D20A2C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D20A2C" w:rsidRDefault="00B47162" w:rsidP="00B47162">
      <w:pPr>
        <w:jc w:val="center"/>
        <w:rPr>
          <w:b/>
          <w:bCs/>
          <w:sz w:val="28"/>
          <w:szCs w:val="28"/>
        </w:rPr>
      </w:pPr>
      <w:r w:rsidRPr="00D20A2C">
        <w:rPr>
          <w:b/>
          <w:bCs/>
          <w:sz w:val="28"/>
          <w:szCs w:val="28"/>
        </w:rPr>
        <w:t>7 СКЛИКАННЯ</w:t>
      </w:r>
    </w:p>
    <w:p w:rsidR="00B47162" w:rsidRPr="00D20A2C" w:rsidRDefault="00B47162" w:rsidP="00B47162">
      <w:pPr>
        <w:jc w:val="center"/>
        <w:rPr>
          <w:b/>
          <w:sz w:val="28"/>
          <w:szCs w:val="28"/>
        </w:rPr>
      </w:pPr>
    </w:p>
    <w:p w:rsidR="00B47162" w:rsidRPr="00D20A2C" w:rsidRDefault="00B47162" w:rsidP="00B47162">
      <w:pPr>
        <w:jc w:val="center"/>
        <w:rPr>
          <w:b/>
          <w:sz w:val="28"/>
          <w:szCs w:val="28"/>
        </w:rPr>
      </w:pPr>
      <w:r w:rsidRPr="00D20A2C">
        <w:rPr>
          <w:b/>
          <w:sz w:val="28"/>
          <w:szCs w:val="28"/>
        </w:rPr>
        <w:t>РІШЕННЯ</w:t>
      </w:r>
    </w:p>
    <w:p w:rsidR="00B47162" w:rsidRPr="00D20A2C" w:rsidRDefault="00B47162" w:rsidP="00B47162">
      <w:pPr>
        <w:rPr>
          <w:sz w:val="28"/>
          <w:szCs w:val="28"/>
        </w:rPr>
      </w:pPr>
    </w:p>
    <w:p w:rsidR="00B47162" w:rsidRPr="00D20A2C" w:rsidRDefault="00335BC1" w:rsidP="00B4716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C32D1A">
        <w:rPr>
          <w:sz w:val="28"/>
          <w:szCs w:val="28"/>
        </w:rPr>
        <w:t>.0</w:t>
      </w:r>
      <w:r w:rsidR="002C4911">
        <w:rPr>
          <w:sz w:val="28"/>
          <w:szCs w:val="28"/>
        </w:rPr>
        <w:t>7</w:t>
      </w:r>
      <w:r w:rsidR="00C32D1A">
        <w:rPr>
          <w:sz w:val="28"/>
          <w:szCs w:val="28"/>
        </w:rPr>
        <w:t>.2019</w:t>
      </w:r>
      <w:r w:rsidR="00B47162" w:rsidRPr="00D20A2C">
        <w:rPr>
          <w:sz w:val="28"/>
          <w:szCs w:val="28"/>
        </w:rPr>
        <w:t xml:space="preserve"> р.                                         №</w:t>
      </w:r>
      <w:r w:rsidR="00FA0BF8">
        <w:rPr>
          <w:sz w:val="28"/>
          <w:szCs w:val="28"/>
        </w:rPr>
        <w:t>1741</w:t>
      </w:r>
    </w:p>
    <w:p w:rsidR="00B47162" w:rsidRPr="00D20A2C" w:rsidRDefault="00B47162" w:rsidP="00B47162">
      <w:pPr>
        <w:rPr>
          <w:sz w:val="28"/>
          <w:szCs w:val="28"/>
        </w:rPr>
      </w:pPr>
      <w:r w:rsidRPr="00D20A2C">
        <w:rPr>
          <w:sz w:val="28"/>
          <w:szCs w:val="28"/>
        </w:rPr>
        <w:t>с. Щасливцеве</w:t>
      </w:r>
    </w:p>
    <w:p w:rsidR="00B47162" w:rsidRDefault="00B47162" w:rsidP="00B47162">
      <w:pPr>
        <w:ind w:right="5810"/>
        <w:jc w:val="both"/>
        <w:rPr>
          <w:sz w:val="28"/>
          <w:szCs w:val="28"/>
        </w:rPr>
      </w:pPr>
    </w:p>
    <w:p w:rsidR="007A0BA8" w:rsidRPr="002C4911" w:rsidRDefault="00A66054" w:rsidP="007A0BA8">
      <w:pPr>
        <w:ind w:right="4678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Про</w:t>
      </w:r>
      <w:r w:rsidR="002C4911">
        <w:rPr>
          <w:sz w:val="28"/>
          <w:szCs w:val="28"/>
        </w:rPr>
        <w:t xml:space="preserve"> повторний </w:t>
      </w:r>
      <w:r w:rsidRPr="00A66054">
        <w:rPr>
          <w:sz w:val="28"/>
          <w:szCs w:val="28"/>
        </w:rPr>
        <w:t xml:space="preserve">розгляд </w:t>
      </w:r>
      <w:r w:rsidR="002C4911">
        <w:rPr>
          <w:sz w:val="28"/>
          <w:szCs w:val="28"/>
        </w:rPr>
        <w:t>клопотання АТ "</w:t>
      </w:r>
      <w:r w:rsidR="000D32E8">
        <w:rPr>
          <w:sz w:val="28"/>
          <w:szCs w:val="28"/>
        </w:rPr>
        <w:t>ХЕРСОН</w:t>
      </w:r>
      <w:r w:rsidR="002C4911">
        <w:rPr>
          <w:sz w:val="28"/>
          <w:szCs w:val="28"/>
        </w:rPr>
        <w:t>ОБЛЕНЕРГО" №15/16-043664 від 01.08.2018 р.</w:t>
      </w:r>
    </w:p>
    <w:p w:rsidR="00B47162" w:rsidRPr="00D20A2C" w:rsidRDefault="00B47162" w:rsidP="00B47162">
      <w:pPr>
        <w:rPr>
          <w:sz w:val="28"/>
          <w:szCs w:val="28"/>
        </w:rPr>
      </w:pPr>
    </w:p>
    <w:p w:rsidR="00A66054" w:rsidRPr="00A66054" w:rsidRDefault="002C4911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Рішення Херсонського окружного адміністративного суду від 26.04.2019 р. у справі №540/2624/18 повторно розглянувши клопотання </w:t>
      </w:r>
      <w:r w:rsidR="00595AFA" w:rsidRPr="008003A9">
        <w:rPr>
          <w:color w:val="000000" w:themeColor="text1"/>
          <w:sz w:val="28"/>
          <w:szCs w:val="28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="00595AFA" w:rsidRPr="008003A9">
        <w:rPr>
          <w:color w:val="000000" w:themeColor="text1"/>
          <w:sz w:val="28"/>
          <w:szCs w:val="28"/>
        </w:rPr>
        <w:t xml:space="preserve"> - </w:t>
      </w:r>
      <w:r w:rsidR="00595AFA" w:rsidRPr="008003A9">
        <w:rPr>
          <w:color w:val="000000" w:themeColor="text1"/>
          <w:sz w:val="28"/>
          <w:szCs w:val="28"/>
          <w:shd w:val="clear" w:color="auto" w:fill="FFFFFF"/>
        </w:rPr>
        <w:t>05396638</w:t>
      </w:r>
      <w:r w:rsidR="00595AFA" w:rsidRPr="008003A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№15/16-043664 від 01.08.2018 р. </w:t>
      </w:r>
      <w:r w:rsidR="00595AFA" w:rsidRPr="008003A9">
        <w:rPr>
          <w:color w:val="000000" w:themeColor="text1"/>
          <w:sz w:val="28"/>
          <w:szCs w:val="28"/>
        </w:rPr>
        <w:t xml:space="preserve"> щодо</w:t>
      </w:r>
      <w:r w:rsidR="00595AFA">
        <w:rPr>
          <w:color w:val="000000" w:themeColor="text1"/>
          <w:sz w:val="28"/>
          <w:szCs w:val="28"/>
        </w:rPr>
        <w:t xml:space="preserve"> </w:t>
      </w:r>
      <w:r w:rsidR="00A66054">
        <w:rPr>
          <w:color w:val="000000" w:themeColor="text1"/>
          <w:sz w:val="28"/>
          <w:szCs w:val="28"/>
        </w:rPr>
        <w:t>надання дозволу на розробку проекту землеустрою</w:t>
      </w:r>
      <w:r>
        <w:rPr>
          <w:color w:val="000000" w:themeColor="text1"/>
          <w:sz w:val="28"/>
          <w:szCs w:val="28"/>
        </w:rPr>
        <w:t xml:space="preserve"> з </w:t>
      </w:r>
      <w:r w:rsidR="00A66054">
        <w:rPr>
          <w:color w:val="000000" w:themeColor="text1"/>
          <w:sz w:val="28"/>
          <w:szCs w:val="28"/>
        </w:rPr>
        <w:t xml:space="preserve">відведення земельної ділянки в оренду, та надані документи керуючись приписами </w:t>
      </w:r>
      <w:r w:rsidR="00A66054" w:rsidRPr="00A66054">
        <w:rPr>
          <w:bCs/>
          <w:sz w:val="28"/>
          <w:szCs w:val="28"/>
        </w:rPr>
        <w:t>ДБН В.2.5-16-99 "В</w:t>
      </w:r>
      <w:r w:rsidR="00A66054">
        <w:rPr>
          <w:bCs/>
          <w:sz w:val="28"/>
          <w:szCs w:val="28"/>
        </w:rPr>
        <w:t>изначення розмирів земельних ділянок для об'єктів електричних мереж</w:t>
      </w:r>
      <w:r w:rsidR="00A66054" w:rsidRPr="00A66054">
        <w:rPr>
          <w:bCs/>
          <w:sz w:val="28"/>
          <w:szCs w:val="28"/>
        </w:rPr>
        <w:t>"</w:t>
      </w:r>
      <w:r w:rsidR="00A66054">
        <w:rPr>
          <w:bCs/>
          <w:sz w:val="28"/>
          <w:szCs w:val="28"/>
        </w:rPr>
        <w:t xml:space="preserve">, ст. 15 </w:t>
      </w:r>
      <w:r w:rsidR="00A66054" w:rsidRPr="00A66054">
        <w:rPr>
          <w:rStyle w:val="rvts9"/>
          <w:bCs/>
          <w:color w:val="000000"/>
          <w:sz w:val="28"/>
          <w:szCs w:val="28"/>
        </w:rPr>
        <w:t xml:space="preserve">Закону України </w:t>
      </w:r>
      <w:r w:rsidR="00A66054" w:rsidRPr="00A66054">
        <w:rPr>
          <w:color w:val="000000"/>
          <w:sz w:val="28"/>
          <w:szCs w:val="28"/>
          <w:shd w:val="clear" w:color="auto" w:fill="FFFFFF"/>
        </w:rPr>
        <w:t>"</w:t>
      </w:r>
      <w:r w:rsidR="00A66054" w:rsidRPr="00A66054">
        <w:rPr>
          <w:color w:val="000000" w:themeColor="text1"/>
          <w:sz w:val="28"/>
          <w:szCs w:val="28"/>
        </w:rPr>
        <w:t>Про землі енергетики та правовий режим спеціальних зон енергетичних об'єктів</w:t>
      </w:r>
      <w:r w:rsidR="00A66054" w:rsidRPr="00A66054">
        <w:rPr>
          <w:bCs/>
          <w:color w:val="000000" w:themeColor="text1"/>
          <w:sz w:val="28"/>
          <w:szCs w:val="28"/>
        </w:rPr>
        <w:t>"</w:t>
      </w:r>
      <w:r w:rsidR="00A66054">
        <w:rPr>
          <w:bCs/>
          <w:color w:val="000000" w:themeColor="text1"/>
          <w:sz w:val="28"/>
          <w:szCs w:val="28"/>
        </w:rPr>
        <w:t xml:space="preserve">, </w:t>
      </w:r>
      <w:r w:rsidR="00A66054" w:rsidRPr="00A66054">
        <w:rPr>
          <w:sz w:val="28"/>
          <w:szCs w:val="28"/>
        </w:rPr>
        <w:t xml:space="preserve">ст.ст. 12,123,124,186 Земельного кодексу України, ст. 26 Закону України </w:t>
      </w:r>
      <w:r w:rsidR="00A66054">
        <w:rPr>
          <w:sz w:val="28"/>
          <w:szCs w:val="28"/>
        </w:rPr>
        <w:t>"</w:t>
      </w:r>
      <w:r w:rsidR="00A66054" w:rsidRPr="00A66054">
        <w:rPr>
          <w:sz w:val="28"/>
          <w:szCs w:val="28"/>
        </w:rPr>
        <w:t>Про місцеве самоврядування в Україні</w:t>
      </w:r>
      <w:r w:rsidR="00A66054">
        <w:rPr>
          <w:sz w:val="28"/>
          <w:szCs w:val="28"/>
        </w:rPr>
        <w:t>"</w:t>
      </w:r>
      <w:r w:rsidR="00A66054" w:rsidRPr="00A66054">
        <w:rPr>
          <w:sz w:val="28"/>
          <w:szCs w:val="28"/>
        </w:rPr>
        <w:t xml:space="preserve"> сесія сільської ради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ВИРІШИЛА: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 xml:space="preserve">1.Відмовити </w:t>
      </w:r>
      <w:r w:rsidRPr="008003A9">
        <w:rPr>
          <w:color w:val="000000" w:themeColor="text1"/>
          <w:sz w:val="28"/>
          <w:szCs w:val="28"/>
          <w:shd w:val="clear" w:color="auto" w:fill="FFFFFF"/>
        </w:rPr>
        <w:t>АКЦІОНЕРНО</w:t>
      </w:r>
      <w:r>
        <w:rPr>
          <w:color w:val="000000" w:themeColor="text1"/>
          <w:sz w:val="28"/>
          <w:szCs w:val="28"/>
          <w:shd w:val="clear" w:color="auto" w:fill="FFFFFF"/>
        </w:rPr>
        <w:t>МУ</w:t>
      </w:r>
      <w:r w:rsidRPr="008003A9">
        <w:rPr>
          <w:color w:val="000000" w:themeColor="text1"/>
          <w:sz w:val="28"/>
          <w:szCs w:val="28"/>
          <w:shd w:val="clear" w:color="auto" w:fill="FFFFFF"/>
        </w:rPr>
        <w:t xml:space="preserve"> ТОВАРИСТВ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8003A9">
        <w:rPr>
          <w:color w:val="000000" w:themeColor="text1"/>
          <w:sz w:val="28"/>
          <w:szCs w:val="28"/>
          <w:shd w:val="clear" w:color="auto" w:fill="FFFFFF"/>
        </w:rPr>
        <w:t xml:space="preserve"> "ХЕРСОНОБЛЕНЕРГО" (ідентифікаційний код юридичної особи</w:t>
      </w:r>
      <w:r w:rsidRPr="008003A9">
        <w:rPr>
          <w:color w:val="000000" w:themeColor="text1"/>
          <w:sz w:val="28"/>
          <w:szCs w:val="28"/>
        </w:rPr>
        <w:t xml:space="preserve"> - </w:t>
      </w:r>
      <w:r w:rsidRPr="008003A9">
        <w:rPr>
          <w:color w:val="000000" w:themeColor="text1"/>
          <w:sz w:val="28"/>
          <w:szCs w:val="28"/>
          <w:shd w:val="clear" w:color="auto" w:fill="FFFFFF"/>
        </w:rPr>
        <w:t>05396638</w:t>
      </w:r>
      <w:r w:rsidRPr="008003A9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у наданні дозволу </w:t>
      </w:r>
      <w:r w:rsidRPr="00A66054">
        <w:rPr>
          <w:sz w:val="28"/>
          <w:szCs w:val="28"/>
        </w:rPr>
        <w:t>на розробку проекту землеустрою щодо відведення земельної ділянки оренду на 3 (три) місяці</w:t>
      </w:r>
      <w:r>
        <w:rPr>
          <w:sz w:val="28"/>
          <w:szCs w:val="28"/>
        </w:rPr>
        <w:t xml:space="preserve">, </w:t>
      </w:r>
      <w:r w:rsidRPr="00A66054">
        <w:rPr>
          <w:sz w:val="28"/>
          <w:szCs w:val="28"/>
        </w:rPr>
        <w:t>орієнтовною площею 0.0232 га.</w:t>
      </w:r>
      <w:r>
        <w:rPr>
          <w:sz w:val="28"/>
          <w:szCs w:val="28"/>
        </w:rPr>
        <w:t>, розташованої по вул. Набережна</w:t>
      </w:r>
      <w:r w:rsidRPr="00A66054">
        <w:rPr>
          <w:sz w:val="28"/>
          <w:szCs w:val="28"/>
        </w:rPr>
        <w:t xml:space="preserve"> у с. Генічеська Гірка Генічеського району Херсонської області</w:t>
      </w:r>
      <w:r>
        <w:rPr>
          <w:sz w:val="28"/>
          <w:szCs w:val="28"/>
        </w:rPr>
        <w:t xml:space="preserve"> (</w:t>
      </w:r>
      <w:r w:rsidRPr="00A66054">
        <w:rPr>
          <w:sz w:val="28"/>
          <w:szCs w:val="28"/>
        </w:rPr>
        <w:t>від опори № 20 Л-3 КТП-10/0.4</w:t>
      </w:r>
      <w:r w:rsidR="00A46DFC">
        <w:rPr>
          <w:sz w:val="28"/>
          <w:szCs w:val="28"/>
        </w:rPr>
        <w:t xml:space="preserve"> </w:t>
      </w:r>
      <w:r w:rsidRPr="00A66054">
        <w:rPr>
          <w:sz w:val="28"/>
          <w:szCs w:val="28"/>
        </w:rPr>
        <w:t>кВ</w:t>
      </w:r>
      <w:r>
        <w:rPr>
          <w:sz w:val="28"/>
          <w:szCs w:val="28"/>
        </w:rPr>
        <w:t xml:space="preserve"> </w:t>
      </w:r>
      <w:r w:rsidRPr="00A66054">
        <w:rPr>
          <w:sz w:val="28"/>
          <w:szCs w:val="28"/>
        </w:rPr>
        <w:t>до межі земельної ділянки по вул. Набережна</w:t>
      </w:r>
      <w:r>
        <w:rPr>
          <w:sz w:val="28"/>
          <w:szCs w:val="28"/>
        </w:rPr>
        <w:t>,</w:t>
      </w:r>
      <w:r w:rsidRPr="00A66054">
        <w:rPr>
          <w:sz w:val="28"/>
          <w:szCs w:val="28"/>
        </w:rPr>
        <w:t xml:space="preserve"> 32</w:t>
      </w:r>
      <w:r>
        <w:rPr>
          <w:sz w:val="28"/>
          <w:szCs w:val="28"/>
        </w:rPr>
        <w:t>) з метою</w:t>
      </w:r>
      <w:r w:rsidR="00A46DFC">
        <w:rPr>
          <w:sz w:val="28"/>
          <w:szCs w:val="28"/>
        </w:rPr>
        <w:t xml:space="preserve"> подальшого</w:t>
      </w:r>
      <w:r>
        <w:rPr>
          <w:sz w:val="28"/>
          <w:szCs w:val="28"/>
        </w:rPr>
        <w:t xml:space="preserve"> використання - </w:t>
      </w:r>
      <w:r w:rsidRPr="00A66054">
        <w:rPr>
          <w:sz w:val="28"/>
          <w:szCs w:val="28"/>
        </w:rPr>
        <w:t xml:space="preserve">період будівництва відгалудження від опори № 20 Л-3 КТП-10/0.4кВ), для забезпечення приєднання до електромереж Молчан В.В., згідно до договору про приєднання № 95529/45484 від </w:t>
      </w:r>
      <w:r w:rsidRPr="00A66054">
        <w:rPr>
          <w:spacing w:val="14"/>
          <w:sz w:val="28"/>
          <w:szCs w:val="28"/>
        </w:rPr>
        <w:t>06.03.2015</w:t>
      </w:r>
      <w:r w:rsidRPr="00A66054">
        <w:rPr>
          <w:sz w:val="28"/>
          <w:szCs w:val="28"/>
        </w:rPr>
        <w:t xml:space="preserve"> р.</w:t>
      </w:r>
      <w:r w:rsidR="00432A52">
        <w:rPr>
          <w:sz w:val="28"/>
          <w:szCs w:val="28"/>
        </w:rPr>
        <w:t xml:space="preserve"> із земель житлової та громадської забудови (територія зелених насаджень) в зв’язку</w:t>
      </w:r>
      <w:r w:rsidR="00496E15">
        <w:rPr>
          <w:sz w:val="28"/>
          <w:szCs w:val="28"/>
        </w:rPr>
        <w:t xml:space="preserve"> з</w:t>
      </w:r>
      <w:r w:rsidR="00432A52">
        <w:rPr>
          <w:sz w:val="28"/>
          <w:szCs w:val="28"/>
        </w:rPr>
        <w:t xml:space="preserve"> невідповідн</w:t>
      </w:r>
      <w:r w:rsidR="00496E15">
        <w:rPr>
          <w:sz w:val="28"/>
          <w:szCs w:val="28"/>
        </w:rPr>
        <w:t>істю</w:t>
      </w:r>
      <w:r w:rsidR="00432A52">
        <w:rPr>
          <w:sz w:val="28"/>
          <w:szCs w:val="28"/>
        </w:rPr>
        <w:t xml:space="preserve"> місця розташування земельної ділянки вимогам Закону </w:t>
      </w:r>
      <w:r w:rsidR="00432A52" w:rsidRPr="00A66054">
        <w:rPr>
          <w:rStyle w:val="rvts9"/>
          <w:bCs/>
          <w:color w:val="000000"/>
          <w:sz w:val="28"/>
          <w:szCs w:val="28"/>
        </w:rPr>
        <w:t>Україн</w:t>
      </w:r>
      <w:r w:rsidR="00432A52">
        <w:rPr>
          <w:rStyle w:val="rvts9"/>
          <w:bCs/>
          <w:color w:val="000000"/>
          <w:sz w:val="28"/>
          <w:szCs w:val="28"/>
        </w:rPr>
        <w:t>и</w:t>
      </w:r>
      <w:r w:rsidR="00432A52" w:rsidRPr="00A66054">
        <w:rPr>
          <w:rStyle w:val="rvts9"/>
          <w:bCs/>
          <w:color w:val="000000"/>
          <w:sz w:val="28"/>
          <w:szCs w:val="28"/>
        </w:rPr>
        <w:t xml:space="preserve"> </w:t>
      </w:r>
      <w:r w:rsidR="00432A52" w:rsidRPr="00A66054">
        <w:rPr>
          <w:color w:val="000000"/>
          <w:sz w:val="28"/>
          <w:szCs w:val="28"/>
          <w:shd w:val="clear" w:color="auto" w:fill="FFFFFF"/>
        </w:rPr>
        <w:t>"</w:t>
      </w:r>
      <w:r w:rsidR="00432A52" w:rsidRPr="00A66054">
        <w:rPr>
          <w:color w:val="000000" w:themeColor="text1"/>
          <w:sz w:val="28"/>
          <w:szCs w:val="28"/>
        </w:rPr>
        <w:t>Про землі енергетики та правовий режим спеціальних зон енергетичних об'єктів</w:t>
      </w:r>
      <w:r w:rsidR="00432A52" w:rsidRPr="00A66054">
        <w:rPr>
          <w:bCs/>
          <w:color w:val="000000" w:themeColor="text1"/>
          <w:sz w:val="28"/>
          <w:szCs w:val="28"/>
        </w:rPr>
        <w:t>"</w:t>
      </w:r>
      <w:r w:rsidR="00432A52">
        <w:rPr>
          <w:sz w:val="28"/>
          <w:szCs w:val="28"/>
        </w:rPr>
        <w:t xml:space="preserve"> та </w:t>
      </w:r>
      <w:r w:rsidR="00432A52" w:rsidRPr="00A66054">
        <w:rPr>
          <w:bCs/>
          <w:sz w:val="28"/>
          <w:szCs w:val="28"/>
        </w:rPr>
        <w:t>ДБН В.2.5-16-99 "В</w:t>
      </w:r>
      <w:r w:rsidR="00432A52">
        <w:rPr>
          <w:bCs/>
          <w:sz w:val="28"/>
          <w:szCs w:val="28"/>
        </w:rPr>
        <w:t>изначення розмирів земельних ділянок для об'єктів електричних мереж</w:t>
      </w:r>
      <w:r w:rsidR="00432A52" w:rsidRPr="00A66054">
        <w:rPr>
          <w:bCs/>
          <w:sz w:val="28"/>
          <w:szCs w:val="28"/>
        </w:rPr>
        <w:t>"</w:t>
      </w:r>
      <w:r w:rsidR="00A46DFC">
        <w:rPr>
          <w:bCs/>
          <w:sz w:val="28"/>
          <w:szCs w:val="28"/>
        </w:rPr>
        <w:t>.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  <w:r w:rsidRPr="00A66054">
        <w:rPr>
          <w:sz w:val="28"/>
          <w:szCs w:val="28"/>
        </w:rPr>
        <w:t>2.</w:t>
      </w:r>
      <w:r w:rsidR="00A46DFC">
        <w:rPr>
          <w:sz w:val="28"/>
          <w:szCs w:val="28"/>
        </w:rPr>
        <w:t xml:space="preserve">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A66054" w:rsidRPr="00A66054" w:rsidRDefault="00A66054" w:rsidP="00A66054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</w:rPr>
      </w:pPr>
    </w:p>
    <w:p w:rsidR="00B47162" w:rsidRPr="00D20A2C" w:rsidRDefault="00B47162" w:rsidP="00B47162">
      <w:pPr>
        <w:tabs>
          <w:tab w:val="left" w:pos="9498"/>
        </w:tabs>
        <w:ind w:firstLine="567"/>
        <w:jc w:val="both"/>
        <w:rPr>
          <w:sz w:val="28"/>
          <w:szCs w:val="28"/>
        </w:rPr>
      </w:pPr>
      <w:r w:rsidRPr="00D20A2C">
        <w:rPr>
          <w:sz w:val="28"/>
          <w:szCs w:val="28"/>
        </w:rPr>
        <w:t>Сільський голова                                                      В.</w:t>
      </w:r>
      <w:r w:rsidR="002C4911">
        <w:rPr>
          <w:sz w:val="28"/>
          <w:szCs w:val="28"/>
        </w:rPr>
        <w:t xml:space="preserve"> ПЛОХУШКО</w:t>
      </w:r>
    </w:p>
    <w:sectPr w:rsidR="00B47162" w:rsidRPr="00D20A2C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347F2"/>
    <w:rsid w:val="000627E5"/>
    <w:rsid w:val="000905CB"/>
    <w:rsid w:val="00094E54"/>
    <w:rsid w:val="000C09DD"/>
    <w:rsid w:val="000C1B39"/>
    <w:rsid w:val="000D11A5"/>
    <w:rsid w:val="000D32E8"/>
    <w:rsid w:val="000E3757"/>
    <w:rsid w:val="000F12B4"/>
    <w:rsid w:val="000F14EE"/>
    <w:rsid w:val="000F54EF"/>
    <w:rsid w:val="00105F95"/>
    <w:rsid w:val="001276A4"/>
    <w:rsid w:val="001425DB"/>
    <w:rsid w:val="0014482F"/>
    <w:rsid w:val="001565C2"/>
    <w:rsid w:val="00165262"/>
    <w:rsid w:val="001669FA"/>
    <w:rsid w:val="00170C4F"/>
    <w:rsid w:val="001952AE"/>
    <w:rsid w:val="001A4737"/>
    <w:rsid w:val="001A49BB"/>
    <w:rsid w:val="001D5C5F"/>
    <w:rsid w:val="00246B8C"/>
    <w:rsid w:val="00256B4D"/>
    <w:rsid w:val="00262A20"/>
    <w:rsid w:val="002707B9"/>
    <w:rsid w:val="002759D3"/>
    <w:rsid w:val="002B21BD"/>
    <w:rsid w:val="002B28B0"/>
    <w:rsid w:val="002B433C"/>
    <w:rsid w:val="002C4911"/>
    <w:rsid w:val="002C6635"/>
    <w:rsid w:val="002F2A50"/>
    <w:rsid w:val="002F4CEE"/>
    <w:rsid w:val="002F7364"/>
    <w:rsid w:val="00302D3A"/>
    <w:rsid w:val="00307EAA"/>
    <w:rsid w:val="00311C15"/>
    <w:rsid w:val="00334366"/>
    <w:rsid w:val="00335BC1"/>
    <w:rsid w:val="003413A1"/>
    <w:rsid w:val="00363A67"/>
    <w:rsid w:val="003A31F7"/>
    <w:rsid w:val="003B48F5"/>
    <w:rsid w:val="003E34B4"/>
    <w:rsid w:val="003F1BB3"/>
    <w:rsid w:val="00401530"/>
    <w:rsid w:val="004022FD"/>
    <w:rsid w:val="00406AE8"/>
    <w:rsid w:val="0042463F"/>
    <w:rsid w:val="00424ECA"/>
    <w:rsid w:val="00431EFC"/>
    <w:rsid w:val="00432A52"/>
    <w:rsid w:val="00444BA9"/>
    <w:rsid w:val="0046782D"/>
    <w:rsid w:val="004714B6"/>
    <w:rsid w:val="00496E15"/>
    <w:rsid w:val="004C727B"/>
    <w:rsid w:val="004E2E5B"/>
    <w:rsid w:val="004E4B8C"/>
    <w:rsid w:val="004F3D90"/>
    <w:rsid w:val="004F59B2"/>
    <w:rsid w:val="004F6007"/>
    <w:rsid w:val="00517F30"/>
    <w:rsid w:val="00522DA3"/>
    <w:rsid w:val="0053454C"/>
    <w:rsid w:val="00552D80"/>
    <w:rsid w:val="00591B10"/>
    <w:rsid w:val="00595AFA"/>
    <w:rsid w:val="005E6869"/>
    <w:rsid w:val="00602AB2"/>
    <w:rsid w:val="006055C0"/>
    <w:rsid w:val="006172E6"/>
    <w:rsid w:val="0062524A"/>
    <w:rsid w:val="00636AEB"/>
    <w:rsid w:val="0066149F"/>
    <w:rsid w:val="00663BC2"/>
    <w:rsid w:val="0066487C"/>
    <w:rsid w:val="006767E9"/>
    <w:rsid w:val="00686B2D"/>
    <w:rsid w:val="006B479F"/>
    <w:rsid w:val="006C09F4"/>
    <w:rsid w:val="006C6516"/>
    <w:rsid w:val="006D4B50"/>
    <w:rsid w:val="006F6934"/>
    <w:rsid w:val="007071CA"/>
    <w:rsid w:val="00713ECB"/>
    <w:rsid w:val="00724768"/>
    <w:rsid w:val="007247F5"/>
    <w:rsid w:val="00725A90"/>
    <w:rsid w:val="0075700C"/>
    <w:rsid w:val="0075785A"/>
    <w:rsid w:val="00764146"/>
    <w:rsid w:val="00776839"/>
    <w:rsid w:val="00783592"/>
    <w:rsid w:val="00784B2F"/>
    <w:rsid w:val="00784BCB"/>
    <w:rsid w:val="00792B07"/>
    <w:rsid w:val="00795F0A"/>
    <w:rsid w:val="007A0BA8"/>
    <w:rsid w:val="007A361C"/>
    <w:rsid w:val="007A768C"/>
    <w:rsid w:val="007B2823"/>
    <w:rsid w:val="007E506E"/>
    <w:rsid w:val="00806C5E"/>
    <w:rsid w:val="00813EB1"/>
    <w:rsid w:val="00830D7D"/>
    <w:rsid w:val="008318A2"/>
    <w:rsid w:val="00835E7E"/>
    <w:rsid w:val="00856F21"/>
    <w:rsid w:val="00860E30"/>
    <w:rsid w:val="008860A5"/>
    <w:rsid w:val="00895A9B"/>
    <w:rsid w:val="008B1A38"/>
    <w:rsid w:val="008B7BEB"/>
    <w:rsid w:val="008F78C4"/>
    <w:rsid w:val="00901B98"/>
    <w:rsid w:val="0094201C"/>
    <w:rsid w:val="00945645"/>
    <w:rsid w:val="00955C08"/>
    <w:rsid w:val="009A002E"/>
    <w:rsid w:val="009A1A7A"/>
    <w:rsid w:val="009B6041"/>
    <w:rsid w:val="009C1918"/>
    <w:rsid w:val="009C71EE"/>
    <w:rsid w:val="009D76CF"/>
    <w:rsid w:val="009E038E"/>
    <w:rsid w:val="009E3422"/>
    <w:rsid w:val="009E4888"/>
    <w:rsid w:val="009F7FE8"/>
    <w:rsid w:val="00A05AB5"/>
    <w:rsid w:val="00A073CF"/>
    <w:rsid w:val="00A07793"/>
    <w:rsid w:val="00A07D4D"/>
    <w:rsid w:val="00A46DFC"/>
    <w:rsid w:val="00A5299A"/>
    <w:rsid w:val="00A66054"/>
    <w:rsid w:val="00A80F40"/>
    <w:rsid w:val="00AA7613"/>
    <w:rsid w:val="00AC4755"/>
    <w:rsid w:val="00AC67C5"/>
    <w:rsid w:val="00AD0874"/>
    <w:rsid w:val="00AE79D4"/>
    <w:rsid w:val="00AF3080"/>
    <w:rsid w:val="00AF424C"/>
    <w:rsid w:val="00B05233"/>
    <w:rsid w:val="00B267A5"/>
    <w:rsid w:val="00B425C9"/>
    <w:rsid w:val="00B47162"/>
    <w:rsid w:val="00B76639"/>
    <w:rsid w:val="00BA4419"/>
    <w:rsid w:val="00BA5719"/>
    <w:rsid w:val="00BB2BB8"/>
    <w:rsid w:val="00BC690B"/>
    <w:rsid w:val="00BD47A6"/>
    <w:rsid w:val="00BE4C11"/>
    <w:rsid w:val="00BF527F"/>
    <w:rsid w:val="00C03727"/>
    <w:rsid w:val="00C05A33"/>
    <w:rsid w:val="00C073F3"/>
    <w:rsid w:val="00C30BC1"/>
    <w:rsid w:val="00C3185B"/>
    <w:rsid w:val="00C32D1A"/>
    <w:rsid w:val="00C50304"/>
    <w:rsid w:val="00C51AF9"/>
    <w:rsid w:val="00C57858"/>
    <w:rsid w:val="00C76233"/>
    <w:rsid w:val="00C8231A"/>
    <w:rsid w:val="00C93EF1"/>
    <w:rsid w:val="00CA66C4"/>
    <w:rsid w:val="00CB00B9"/>
    <w:rsid w:val="00CB7CFE"/>
    <w:rsid w:val="00CF2453"/>
    <w:rsid w:val="00D04D34"/>
    <w:rsid w:val="00D20A2C"/>
    <w:rsid w:val="00D41EE7"/>
    <w:rsid w:val="00D5678F"/>
    <w:rsid w:val="00DB74CF"/>
    <w:rsid w:val="00DD5DED"/>
    <w:rsid w:val="00DE4447"/>
    <w:rsid w:val="00DF5A45"/>
    <w:rsid w:val="00E06A0A"/>
    <w:rsid w:val="00E17A85"/>
    <w:rsid w:val="00E201B5"/>
    <w:rsid w:val="00E26475"/>
    <w:rsid w:val="00E30DA1"/>
    <w:rsid w:val="00E41F73"/>
    <w:rsid w:val="00E451E8"/>
    <w:rsid w:val="00E51AD5"/>
    <w:rsid w:val="00E67D3F"/>
    <w:rsid w:val="00E725DB"/>
    <w:rsid w:val="00EB1205"/>
    <w:rsid w:val="00EF04E0"/>
    <w:rsid w:val="00EF135E"/>
    <w:rsid w:val="00F04B08"/>
    <w:rsid w:val="00F24AA7"/>
    <w:rsid w:val="00F36100"/>
    <w:rsid w:val="00F52D48"/>
    <w:rsid w:val="00F52FFE"/>
    <w:rsid w:val="00F64512"/>
    <w:rsid w:val="00F64D23"/>
    <w:rsid w:val="00FA0BF8"/>
    <w:rsid w:val="00FA3B6B"/>
    <w:rsid w:val="00FA59ED"/>
    <w:rsid w:val="00FC4C17"/>
    <w:rsid w:val="00FD2D24"/>
    <w:rsid w:val="00FE01E9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7">
    <w:name w:val="rvps17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64">
    <w:name w:val="rvts64"/>
    <w:basedOn w:val="a0"/>
    <w:rsid w:val="00307EAA"/>
  </w:style>
  <w:style w:type="paragraph" w:customStyle="1" w:styleId="rvps3">
    <w:name w:val="rvps3"/>
    <w:basedOn w:val="a"/>
    <w:rsid w:val="00307EAA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4">
    <w:name w:val="Table Grid"/>
    <w:basedOn w:val="a1"/>
    <w:uiPriority w:val="59"/>
    <w:rsid w:val="002F2A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569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16BF-C315-4DD1-B530-0F1BDA7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XTreme.ws</cp:lastModifiedBy>
  <cp:revision>2</cp:revision>
  <cp:lastPrinted>2019-07-16T08:04:00Z</cp:lastPrinted>
  <dcterms:created xsi:type="dcterms:W3CDTF">2019-07-23T14:49:00Z</dcterms:created>
  <dcterms:modified xsi:type="dcterms:W3CDTF">2019-07-23T14:49:00Z</dcterms:modified>
</cp:coreProperties>
</file>