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4" w:rsidRPr="002459ED" w:rsidRDefault="008971A4" w:rsidP="008971A4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66D2346D" wp14:editId="293238D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4" w:rsidRPr="002459ED" w:rsidRDefault="008971A4" w:rsidP="008971A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8971A4" w:rsidRPr="002459ED" w:rsidRDefault="008971A4" w:rsidP="008971A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8971A4" w:rsidRPr="008971A4" w:rsidRDefault="008971A4" w:rsidP="008971A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8971A4" w:rsidRDefault="008971A4" w:rsidP="008971A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28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5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9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="001314E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№ 93</w:t>
      </w:r>
    </w:p>
    <w:p w:rsidR="00153A74" w:rsidRPr="004B1485" w:rsidRDefault="00153A74" w:rsidP="008971A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8971A4" w:rsidRDefault="008971A4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затвердження розпоряджень</w:t>
      </w:r>
    </w:p>
    <w:p w:rsidR="008971A4" w:rsidRDefault="008971A4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сільського голови щодо розміщення</w:t>
      </w:r>
    </w:p>
    <w:p w:rsidR="008971A4" w:rsidRDefault="008971A4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об’єктів виносної/виїзної торгівлі</w:t>
      </w:r>
    </w:p>
    <w:p w:rsidR="001314E5" w:rsidRPr="001610E4" w:rsidRDefault="001314E5" w:rsidP="008971A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сільського голови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щодо розміщення об’єктів виносної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/виїзної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ВИРІШИВ: </w:t>
      </w:r>
    </w:p>
    <w:p w:rsidR="008971A4" w:rsidRPr="004B1485" w:rsidRDefault="008971A4" w:rsidP="00897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виносної та виїзної торгівлі:</w:t>
      </w:r>
    </w:p>
    <w:p w:rsidR="008971A4" w:rsidRPr="004B1485" w:rsidRDefault="008971A4" w:rsidP="008971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420E3">
        <w:rPr>
          <w:rFonts w:ascii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proofErr w:type="spellStart"/>
      <w:r w:rsidRPr="004B1485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D156E9">
        <w:rPr>
          <w:rFonts w:ascii="Times New Roman" w:hAnsi="Times New Roman" w:cs="Times New Roman"/>
          <w:sz w:val="26"/>
          <w:szCs w:val="26"/>
          <w:lang w:val="uk-UA"/>
        </w:rPr>
        <w:t>ліворуч від входу на пляжну зону б/в «Арабатська стрілка»</w:t>
      </w:r>
      <w:r w:rsidR="00DA4EF8">
        <w:rPr>
          <w:rFonts w:ascii="Times New Roman" w:hAnsi="Times New Roman" w:cs="Times New Roman"/>
          <w:sz w:val="26"/>
          <w:szCs w:val="26"/>
          <w:lang w:val="uk-UA"/>
        </w:rPr>
        <w:t>, праворуч перед в’їздом до б\</w:t>
      </w:r>
      <w:r w:rsidR="005479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A4EF8">
        <w:rPr>
          <w:rFonts w:ascii="Times New Roman" w:hAnsi="Times New Roman" w:cs="Times New Roman"/>
          <w:sz w:val="26"/>
          <w:szCs w:val="26"/>
          <w:lang w:val="uk-UA"/>
        </w:rPr>
        <w:t xml:space="preserve">в «Арабатська стрілка» </w:t>
      </w:r>
      <w:r w:rsidR="00153A74">
        <w:rPr>
          <w:rFonts w:ascii="Times New Roman" w:hAnsi="Times New Roman" w:cs="Times New Roman"/>
          <w:sz w:val="26"/>
          <w:szCs w:val="26"/>
          <w:lang w:val="uk-UA"/>
        </w:rPr>
        <w:t>в с. Генічеська Гірка Генічеського району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Херсонської області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№ </w:t>
      </w:r>
      <w:r w:rsidR="007420E3">
        <w:rPr>
          <w:rFonts w:ascii="Times New Roman" w:hAnsi="Times New Roman" w:cs="Times New Roman"/>
          <w:sz w:val="26"/>
          <w:szCs w:val="26"/>
          <w:lang w:val="uk-UA"/>
        </w:rPr>
        <w:t>***</w:t>
      </w:r>
      <w:bookmarkStart w:id="0" w:name="_GoBack"/>
      <w:bookmarkEnd w:id="0"/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DE6BC6">
        <w:rPr>
          <w:rFonts w:ascii="Times New Roman" w:hAnsi="Times New Roman" w:cs="Times New Roman"/>
          <w:sz w:val="26"/>
          <w:szCs w:val="26"/>
          <w:lang w:val="uk-UA"/>
        </w:rPr>
        <w:t>27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153A74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153A74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610E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Заявникам: 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50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A84992" w:rsidRPr="004B1485">
        <w:rPr>
          <w:rFonts w:ascii="Times New Roman" w:hAnsi="Times New Roman" w:cs="Times New Roman"/>
          <w:sz w:val="26"/>
          <w:szCs w:val="26"/>
          <w:lang w:val="uk-UA"/>
        </w:rPr>
        <w:t>обов’язковому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порядку встановити урни для збору відходів біля торгівельного </w:t>
      </w:r>
      <w:r w:rsidR="00B4505D" w:rsidRPr="004B1485">
        <w:rPr>
          <w:rFonts w:ascii="Times New Roman" w:hAnsi="Times New Roman" w:cs="Times New Roman"/>
          <w:sz w:val="26"/>
          <w:szCs w:val="26"/>
          <w:lang w:val="uk-UA"/>
        </w:rPr>
        <w:t>об’єкту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50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 в належному стані.</w:t>
      </w: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в.</w:t>
      </w:r>
      <w:r w:rsidR="00E755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71A4" w:rsidRPr="004B1485" w:rsidRDefault="008971A4" w:rsidP="008971A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Сіл</w:t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>ьський голова</w:t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9E0">
        <w:rPr>
          <w:rFonts w:ascii="Times New Roman" w:hAnsi="Times New Roman" w:cs="Times New Roman"/>
          <w:sz w:val="26"/>
          <w:szCs w:val="26"/>
          <w:lang w:val="uk-UA"/>
        </w:rPr>
        <w:tab/>
        <w:t>В. ПЛОХУШКО</w:t>
      </w:r>
    </w:p>
    <w:p w:rsidR="008971A4" w:rsidRDefault="008971A4" w:rsidP="008971A4"/>
    <w:p w:rsidR="00EC5025" w:rsidRDefault="00EC5025"/>
    <w:sectPr w:rsidR="00EC5025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A4"/>
    <w:rsid w:val="001314E5"/>
    <w:rsid w:val="00153A74"/>
    <w:rsid w:val="001F59E0"/>
    <w:rsid w:val="005479CE"/>
    <w:rsid w:val="007420E3"/>
    <w:rsid w:val="008971A4"/>
    <w:rsid w:val="00A84992"/>
    <w:rsid w:val="00B4505D"/>
    <w:rsid w:val="00D0054F"/>
    <w:rsid w:val="00D156E9"/>
    <w:rsid w:val="00DA4EF8"/>
    <w:rsid w:val="00DE6BC6"/>
    <w:rsid w:val="00E1453A"/>
    <w:rsid w:val="00E75587"/>
    <w:rsid w:val="00EC5025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A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A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2019-05-28T05:24:00Z</cp:lastPrinted>
  <dcterms:created xsi:type="dcterms:W3CDTF">2019-06-04T07:23:00Z</dcterms:created>
  <dcterms:modified xsi:type="dcterms:W3CDTF">2019-06-04T07:23:00Z</dcterms:modified>
</cp:coreProperties>
</file>