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BA" w:rsidRPr="00293B6E" w:rsidRDefault="003A7CBA" w:rsidP="003A7CBA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noProof/>
          <w:sz w:val="28"/>
          <w:szCs w:val="28"/>
          <w:lang w:val="uk-UA" w:eastAsia="uk-UA"/>
        </w:rPr>
        <w:drawing>
          <wp:inline distT="0" distB="0" distL="0" distR="0" wp14:anchorId="22E6470C" wp14:editId="77405EC3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BA" w:rsidRPr="00293B6E" w:rsidRDefault="003A7CBA" w:rsidP="003A7CBA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3A7CBA" w:rsidRPr="00293B6E" w:rsidRDefault="003A7CBA" w:rsidP="003A7CBA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93B6E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3A7CBA" w:rsidRPr="00293B6E" w:rsidRDefault="002D081A" w:rsidP="003A7CBA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3A7CBA" w:rsidRPr="003A7CBA" w:rsidRDefault="00B320E3" w:rsidP="003A7CB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07</w:t>
      </w:r>
      <w:r w:rsidR="003A7CBA" w:rsidRPr="003A7CB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6</w:t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.2019 р.</w:t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3A7CBA" w:rsidRPr="003A7CB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 </w:t>
      </w:r>
      <w:r w:rsidR="002D081A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№ 107</w:t>
      </w:r>
    </w:p>
    <w:p w:rsidR="003A7CBA" w:rsidRPr="003A7CBA" w:rsidRDefault="003A7CBA" w:rsidP="003A7CBA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3A7CBA" w:rsidRPr="003A7CBA" w:rsidRDefault="003A7CBA" w:rsidP="003A7CBA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sz w:val="28"/>
          <w:szCs w:val="28"/>
          <w:lang w:val="uk-UA"/>
        </w:rPr>
        <w:t>Про визначення тимчасових місць базування маломірних суден на території Щасливцевської сільської ради</w:t>
      </w:r>
    </w:p>
    <w:p w:rsidR="003A7CBA" w:rsidRPr="003A7CBA" w:rsidRDefault="003A7CBA" w:rsidP="003A7CBA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3A7CBA" w:rsidRPr="003A7CBA" w:rsidRDefault="003A7CBA" w:rsidP="003A7CBA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sz w:val="28"/>
          <w:szCs w:val="28"/>
          <w:lang w:val="uk-UA"/>
        </w:rPr>
        <w:t>Розглянувши заяви приватних підприємців щодо погодження місць тимчасового базування маломірних суден, керуючись статтею 30 Закону України «Про місцеве самоврядування в Україні», виконком Щасливцевської сільської ради</w:t>
      </w:r>
    </w:p>
    <w:p w:rsidR="003A7CBA" w:rsidRPr="003A7CBA" w:rsidRDefault="003A7CBA" w:rsidP="003A7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3A7CBA" w:rsidRPr="003A7CBA" w:rsidRDefault="003A7CBA" w:rsidP="003A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>Погодити місця тимчасового базування маломірних суден на території Щасливцевської сільської ради відповідно до схеми з урахуванням вимог їх безпечної експлуатації та дотримання вимог чинного законодавства:</w:t>
      </w:r>
    </w:p>
    <w:p w:rsidR="003A7CBA" w:rsidRPr="003A7CBA" w:rsidRDefault="003A7CBA" w:rsidP="003A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b/>
          <w:sz w:val="28"/>
          <w:szCs w:val="28"/>
          <w:lang w:val="uk-UA"/>
        </w:rPr>
        <w:t>1.1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ФОП </w:t>
      </w:r>
      <w:r w:rsidR="000B2724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 що додається, на території Щасливцевської сільської ради, Генічеського району, Херсонської області.</w:t>
      </w:r>
    </w:p>
    <w:p w:rsidR="003A7CBA" w:rsidRPr="003A7CBA" w:rsidRDefault="003A7CBA" w:rsidP="003A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 xml:space="preserve">. ФОП </w:t>
      </w:r>
      <w:r w:rsidR="000B2724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CE2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>відповідно до схеми що додається, на території Щасливцевської сільської ради, Генічеського району, Херсонської області.</w:t>
      </w:r>
    </w:p>
    <w:p w:rsidR="003A7CBA" w:rsidRPr="003A7CBA" w:rsidRDefault="003A7CBA" w:rsidP="003A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CBA" w:rsidRPr="003A7CBA" w:rsidRDefault="003A7CBA" w:rsidP="003A7CB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>Направити це рішення на розгляд сесії Щасливцевської сільської ради з метою визначення пунктів базування для тримання маломірних суден в межах населених пунктів сільської ради на узбережжі Азовського моря.</w:t>
      </w:r>
    </w:p>
    <w:p w:rsidR="003A7CBA" w:rsidRPr="003A7CBA" w:rsidRDefault="003A7CBA" w:rsidP="003A7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A7CBA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в.о. начальника відділу містобудування та архітектури – головного архітектора Щасливцевської сільської ради Борідко М.В.</w:t>
      </w:r>
    </w:p>
    <w:p w:rsidR="003A7CBA" w:rsidRPr="003A7CBA" w:rsidRDefault="003A7CBA" w:rsidP="003A7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CBA" w:rsidRPr="003A7CBA" w:rsidRDefault="003A7CBA" w:rsidP="003A7C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7CBA" w:rsidRPr="003A7CBA" w:rsidRDefault="003A7CBA" w:rsidP="003A7CBA">
      <w:pPr>
        <w:spacing w:after="0"/>
        <w:rPr>
          <w:sz w:val="28"/>
          <w:szCs w:val="28"/>
        </w:rPr>
      </w:pPr>
      <w:r w:rsidRPr="003A7CBA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A7CBA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D077DA" w:rsidRPr="000A36EB" w:rsidRDefault="00D077DA">
      <w:pPr>
        <w:rPr>
          <w:lang w:val="uk-UA"/>
        </w:rPr>
      </w:pPr>
    </w:p>
    <w:sectPr w:rsidR="00D077DA" w:rsidRPr="000A36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BA"/>
    <w:rsid w:val="000A36EB"/>
    <w:rsid w:val="000B2724"/>
    <w:rsid w:val="002D081A"/>
    <w:rsid w:val="003A7CBA"/>
    <w:rsid w:val="00B320E3"/>
    <w:rsid w:val="00CE263C"/>
    <w:rsid w:val="00D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B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B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CB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829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2019-06-14T06:50:00Z</dcterms:created>
  <dcterms:modified xsi:type="dcterms:W3CDTF">2019-06-14T06:50:00Z</dcterms:modified>
</cp:coreProperties>
</file>