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27" w:rsidRPr="00AA262D" w:rsidRDefault="00D34527" w:rsidP="00D34527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noProof/>
          <w:sz w:val="28"/>
          <w:szCs w:val="28"/>
          <w:lang w:val="uk-UA" w:eastAsia="uk-UA"/>
        </w:rPr>
        <w:drawing>
          <wp:inline distT="0" distB="0" distL="0" distR="0" wp14:anchorId="3867B0F5" wp14:editId="7CFC81D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527" w:rsidRPr="00AA262D" w:rsidRDefault="00D34527" w:rsidP="00D34527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D34527" w:rsidRPr="00AA262D" w:rsidRDefault="00D34527" w:rsidP="00D34527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D34527" w:rsidRPr="00071050" w:rsidRDefault="00D34527" w:rsidP="00D34527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D34527" w:rsidRPr="00AA262D" w:rsidRDefault="00B52766" w:rsidP="00D34527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07</w:t>
      </w:r>
      <w:r w:rsidR="005D293B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.06</w:t>
      </w:r>
      <w:r w:rsidR="00D34527"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.201</w:t>
      </w:r>
      <w:r w:rsidR="00D34527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9 </w:t>
      </w:r>
      <w:r w:rsidR="00D34527"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р</w:t>
      </w:r>
      <w:r w:rsidR="00D34527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</w:t>
      </w:r>
      <w:r w:rsidR="00D34527"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D34527"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D34527"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D34527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B24A8A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№ 106</w:t>
      </w:r>
    </w:p>
    <w:p w:rsidR="00D34527" w:rsidRPr="00D9290C" w:rsidRDefault="00D34527" w:rsidP="00D34527">
      <w:pPr>
        <w:shd w:val="clear" w:color="auto" w:fill="FFFFFF"/>
        <w:ind w:right="2489"/>
        <w:rPr>
          <w:rFonts w:ascii="Times New Roman" w:hAnsi="Times New Roman" w:cs="Times New Roman"/>
          <w:bCs/>
          <w:spacing w:val="-4"/>
          <w:sz w:val="32"/>
          <w:szCs w:val="32"/>
          <w:lang w:val="uk-UA"/>
        </w:rPr>
      </w:pPr>
    </w:p>
    <w:p w:rsidR="00D34527" w:rsidRDefault="00D34527" w:rsidP="00D345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погодження схеми розміщення</w:t>
      </w:r>
    </w:p>
    <w:p w:rsidR="00D34527" w:rsidRPr="00AA262D" w:rsidRDefault="00D34527" w:rsidP="00D345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об’єктів благоустрою</w:t>
      </w:r>
    </w:p>
    <w:p w:rsidR="00D34527" w:rsidRPr="00AA262D" w:rsidRDefault="00D34527" w:rsidP="00D345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34527" w:rsidRPr="00AA262D" w:rsidRDefault="00D34527" w:rsidP="00D34527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заяви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схеми розміщення об’єктів благоустрою та надані документи, керуючись Законом України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«Про регулювання містобудівної діяльності», ст.31 Закону України «Про місцеве самоврядування в Україні», виконком Щасливцевської сільської ради</w:t>
      </w:r>
    </w:p>
    <w:p w:rsidR="00D34527" w:rsidRPr="00AA262D" w:rsidRDefault="00D34527" w:rsidP="00D3452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D34527" w:rsidRDefault="00D34527" w:rsidP="00D345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F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Погодити схему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благоустрою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34527" w:rsidRDefault="00D34527" w:rsidP="00D345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0D8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13633A">
        <w:rPr>
          <w:rFonts w:ascii="Times New Roman" w:hAnsi="Times New Roman" w:cs="Times New Roman"/>
          <w:sz w:val="28"/>
          <w:szCs w:val="28"/>
          <w:lang w:val="uk-UA"/>
        </w:rPr>
        <w:t xml:space="preserve"> на частину пляжн</w:t>
      </w:r>
      <w:r w:rsidR="00EC1139">
        <w:rPr>
          <w:rFonts w:ascii="Times New Roman" w:hAnsi="Times New Roman" w:cs="Times New Roman"/>
          <w:sz w:val="28"/>
          <w:szCs w:val="28"/>
          <w:lang w:val="uk-UA"/>
        </w:rPr>
        <w:t xml:space="preserve">ої зони між вул. Набережна, </w:t>
      </w:r>
      <w:r w:rsidR="00F150D8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13633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0082D">
        <w:rPr>
          <w:rFonts w:ascii="Times New Roman" w:hAnsi="Times New Roman" w:cs="Times New Roman"/>
          <w:sz w:val="28"/>
          <w:szCs w:val="28"/>
          <w:lang w:val="uk-UA"/>
        </w:rPr>
        <w:t>пляжної зони п-ту «Азов»</w:t>
      </w:r>
      <w:r w:rsidR="006E3366">
        <w:rPr>
          <w:rFonts w:ascii="Times New Roman" w:hAnsi="Times New Roman" w:cs="Times New Roman"/>
          <w:sz w:val="28"/>
          <w:szCs w:val="28"/>
          <w:lang w:val="uk-UA"/>
        </w:rPr>
        <w:t xml:space="preserve"> в с. Щасливцеве Генічеського р-ну Херсонської обл.</w:t>
      </w:r>
    </w:p>
    <w:p w:rsidR="00C535D4" w:rsidRDefault="00C535D4" w:rsidP="00D345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5D4">
        <w:rPr>
          <w:rFonts w:ascii="Times New Roman" w:hAnsi="Times New Roman" w:cs="Times New Roman"/>
          <w:b/>
          <w:sz w:val="28"/>
          <w:szCs w:val="28"/>
          <w:lang w:val="uk-UA"/>
        </w:rPr>
        <w:t>1.2.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0D8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51420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територію біля земельної ділянки по вул. Степовій</w:t>
      </w:r>
      <w:r w:rsidR="00B340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150D8">
        <w:rPr>
          <w:rFonts w:ascii="Times New Roman" w:hAnsi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 w:rsidR="00B340E5">
        <w:rPr>
          <w:rFonts w:ascii="Times New Roman" w:hAnsi="Times New Roman" w:cs="Times New Roman"/>
          <w:sz w:val="28"/>
          <w:szCs w:val="28"/>
          <w:lang w:val="uk-UA"/>
        </w:rPr>
        <w:t xml:space="preserve"> в с. Генічеська Гірка Генічеського р-ну Херсонської обл.</w:t>
      </w:r>
    </w:p>
    <w:p w:rsidR="00465EAC" w:rsidRPr="00C535D4" w:rsidRDefault="00465EAC" w:rsidP="00D345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4527" w:rsidRPr="00AA262D" w:rsidRDefault="00D34527" w:rsidP="00D3452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F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начальника відділу містобудування та архітектури – головного архітектора Щасливцевської сільської ради М.В. Борідко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4527" w:rsidRDefault="00D34527" w:rsidP="00D345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D34527" w:rsidRPr="00AA262D" w:rsidRDefault="00D34527" w:rsidP="00D3452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D34527" w:rsidRPr="00AA262D" w:rsidRDefault="00D34527" w:rsidP="00D34527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Сільський  голова        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                            В. ПЛОХУШКО</w:t>
      </w:r>
    </w:p>
    <w:p w:rsidR="00D34527" w:rsidRPr="00143689" w:rsidRDefault="00D34527" w:rsidP="00D34527">
      <w:pPr>
        <w:rPr>
          <w:lang w:val="uk-UA"/>
        </w:rPr>
      </w:pPr>
    </w:p>
    <w:p w:rsidR="007A17CB" w:rsidRDefault="007A17CB"/>
    <w:sectPr w:rsidR="007A17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27"/>
    <w:rsid w:val="0013633A"/>
    <w:rsid w:val="00465EAC"/>
    <w:rsid w:val="0051420C"/>
    <w:rsid w:val="005D293B"/>
    <w:rsid w:val="006E3366"/>
    <w:rsid w:val="0070082D"/>
    <w:rsid w:val="007A17CB"/>
    <w:rsid w:val="009B5954"/>
    <w:rsid w:val="00B24A8A"/>
    <w:rsid w:val="00B340E5"/>
    <w:rsid w:val="00B52766"/>
    <w:rsid w:val="00C535D4"/>
    <w:rsid w:val="00C56E74"/>
    <w:rsid w:val="00D34527"/>
    <w:rsid w:val="00D54577"/>
    <w:rsid w:val="00E501FB"/>
    <w:rsid w:val="00EC1139"/>
    <w:rsid w:val="00EF08AF"/>
    <w:rsid w:val="00F1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2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527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2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527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2019-06-14T06:56:00Z</dcterms:created>
  <dcterms:modified xsi:type="dcterms:W3CDTF">2019-06-14T06:56:00Z</dcterms:modified>
</cp:coreProperties>
</file>