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F0" w:rsidRDefault="009B5CF0" w:rsidP="009B5CF0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87680" cy="7150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F0" w:rsidRDefault="009B5CF0" w:rsidP="009B5C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92 СЕСІЯ ЩАСЛИВЦЕВСЬКОЇ СІЛЬСЬКОЇ РАДИ</w:t>
      </w:r>
    </w:p>
    <w:p w:rsidR="009B5CF0" w:rsidRDefault="009B5CF0" w:rsidP="009B5C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9B5CF0" w:rsidRDefault="009B5CF0" w:rsidP="009B5CF0">
      <w:pPr>
        <w:jc w:val="center"/>
        <w:rPr>
          <w:b/>
          <w:sz w:val="28"/>
          <w:szCs w:val="28"/>
          <w:lang w:val="uk-UA"/>
        </w:rPr>
      </w:pPr>
    </w:p>
    <w:p w:rsidR="009B5CF0" w:rsidRDefault="009B5CF0" w:rsidP="009B5C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B5CF0" w:rsidRDefault="009B5CF0" w:rsidP="009B5CF0">
      <w:pPr>
        <w:rPr>
          <w:b/>
          <w:sz w:val="28"/>
          <w:szCs w:val="28"/>
          <w:lang w:val="uk-UA"/>
        </w:rPr>
      </w:pPr>
    </w:p>
    <w:p w:rsidR="009B5CF0" w:rsidRDefault="009B5CF0" w:rsidP="009B5C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29.05.2019 р.                                          №Проект</w:t>
      </w:r>
    </w:p>
    <w:p w:rsidR="009B5CF0" w:rsidRDefault="009B5CF0" w:rsidP="009B5C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</w:p>
    <w:p w:rsidR="009B5CF0" w:rsidRDefault="009B5CF0" w:rsidP="009B5CF0">
      <w:pPr>
        <w:jc w:val="both"/>
        <w:rPr>
          <w:sz w:val="28"/>
          <w:szCs w:val="28"/>
        </w:rPr>
      </w:pPr>
    </w:p>
    <w:p w:rsidR="009B5CF0" w:rsidRDefault="009B5CF0" w:rsidP="009B5CF0">
      <w:pPr>
        <w:shd w:val="clear" w:color="auto" w:fill="FFFFFF"/>
        <w:tabs>
          <w:tab w:val="left" w:pos="4536"/>
        </w:tabs>
        <w:jc w:val="both"/>
        <w:outlineLvl w:val="1"/>
        <w:rPr>
          <w:bCs/>
          <w:sz w:val="28"/>
          <w:szCs w:val="28"/>
          <w:lang w:val="uk-UA"/>
        </w:rPr>
      </w:pPr>
      <w:bookmarkStart w:id="0" w:name="_GoBack"/>
      <w:r>
        <w:rPr>
          <w:bCs/>
          <w:sz w:val="28"/>
          <w:szCs w:val="28"/>
          <w:lang w:val="uk-UA"/>
        </w:rPr>
        <w:t xml:space="preserve">Про проект рішення сільської ради </w:t>
      </w:r>
    </w:p>
    <w:p w:rsidR="009B5CF0" w:rsidRDefault="009B5CF0" w:rsidP="009B5CF0">
      <w:pPr>
        <w:shd w:val="clear" w:color="auto" w:fill="FFFFFF"/>
        <w:tabs>
          <w:tab w:val="left" w:pos="4536"/>
        </w:tabs>
        <w:jc w:val="both"/>
        <w:outlineLvl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щодо місцевих податків та зборів</w:t>
      </w:r>
    </w:p>
    <w:bookmarkEnd w:id="0"/>
    <w:p w:rsidR="009B5CF0" w:rsidRDefault="009B5CF0" w:rsidP="009B5CF0">
      <w:pPr>
        <w:shd w:val="clear" w:color="auto" w:fill="FFFFFF"/>
        <w:outlineLvl w:val="1"/>
        <w:rPr>
          <w:bCs/>
          <w:sz w:val="28"/>
          <w:szCs w:val="28"/>
          <w:lang w:val="uk-UA"/>
        </w:rPr>
      </w:pPr>
    </w:p>
    <w:p w:rsidR="009B5CF0" w:rsidRDefault="009B5CF0" w:rsidP="009B5CF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 метою впорядкування питань встановлення місцевих податків та зборів, та проведення громадського обговорення проекту рішення сільської ради відповідно до вимог закону, керуючись </w:t>
      </w:r>
      <w:r>
        <w:rPr>
          <w:sz w:val="28"/>
          <w:szCs w:val="28"/>
          <w:lang w:val="uk-UA" w:eastAsia="uk-UA"/>
        </w:rPr>
        <w:t>Законом України "Про засади державної регуляторної політики у сфері господарської діяльності"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Податковим кодексом України, ст. 26 </w:t>
      </w:r>
      <w:r>
        <w:rPr>
          <w:color w:val="000000"/>
          <w:sz w:val="28"/>
          <w:szCs w:val="28"/>
          <w:lang w:val="uk-UA"/>
        </w:rPr>
        <w:t>Закону України "Про місцеве самоврядування в Україні"</w:t>
      </w:r>
      <w:r>
        <w:rPr>
          <w:color w:val="000000"/>
          <w:sz w:val="28"/>
          <w:szCs w:val="28"/>
          <w:shd w:val="clear" w:color="auto" w:fill="FFFFFF"/>
          <w:lang w:val="uk-UA"/>
        </w:rPr>
        <w:t>, сесія сільської ради</w:t>
      </w:r>
    </w:p>
    <w:p w:rsidR="009B5CF0" w:rsidRDefault="009B5CF0" w:rsidP="009B5CF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9B5CF0" w:rsidRDefault="009B5CF0" w:rsidP="009B5CF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B5CF0" w:rsidRDefault="009B5CF0" w:rsidP="009B5CF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Погодити проект рішення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ради "</w:t>
      </w:r>
      <w:r>
        <w:rPr>
          <w:color w:val="000000"/>
          <w:sz w:val="28"/>
          <w:szCs w:val="28"/>
          <w:lang w:val="uk-UA"/>
        </w:rPr>
        <w:t xml:space="preserve">Про місцеві податки та збори на території </w:t>
      </w:r>
      <w:proofErr w:type="spellStart"/>
      <w:r>
        <w:rPr>
          <w:color w:val="000000"/>
          <w:sz w:val="28"/>
          <w:szCs w:val="28"/>
          <w:lang w:val="uk-UA"/>
        </w:rPr>
        <w:t>Щасливцевської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на 2010 рік".</w:t>
      </w:r>
    </w:p>
    <w:p w:rsidR="009B5CF0" w:rsidRDefault="009B5CF0" w:rsidP="009B5CF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Доручити виконавчому комітету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Щасливцевської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оприлюднити Проекти рішень відповідно до вимог Закону України "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засади державної регуляторної політики у сфері господарської діяльності".</w:t>
      </w:r>
    </w:p>
    <w:p w:rsidR="009B5CF0" w:rsidRDefault="009B5CF0" w:rsidP="009B5CF0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постійні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 та з питань бюджету та управління комунальною власністю.</w:t>
      </w:r>
    </w:p>
    <w:p w:rsidR="009B5CF0" w:rsidRDefault="009B5CF0" w:rsidP="009B5CF0">
      <w:pPr>
        <w:pStyle w:val="Just"/>
        <w:spacing w:before="0" w:after="0"/>
        <w:ind w:firstLine="540"/>
        <w:rPr>
          <w:sz w:val="28"/>
          <w:szCs w:val="28"/>
          <w:lang w:val="uk-UA"/>
        </w:rPr>
      </w:pPr>
    </w:p>
    <w:p w:rsidR="009B5CF0" w:rsidRDefault="009B5CF0" w:rsidP="009B5CF0">
      <w:pPr>
        <w:pStyle w:val="Just"/>
        <w:spacing w:before="0" w:after="0"/>
        <w:ind w:firstLine="540"/>
        <w:rPr>
          <w:sz w:val="28"/>
          <w:szCs w:val="28"/>
          <w:lang w:val="uk-UA"/>
        </w:rPr>
      </w:pPr>
    </w:p>
    <w:p w:rsidR="009B5CF0" w:rsidRDefault="009B5CF0" w:rsidP="009B5CF0">
      <w:pPr>
        <w:pStyle w:val="Just"/>
        <w:spacing w:before="0" w:after="0"/>
        <w:ind w:firstLine="540"/>
        <w:rPr>
          <w:sz w:val="28"/>
          <w:szCs w:val="28"/>
          <w:lang w:val="uk-UA"/>
        </w:rPr>
      </w:pPr>
    </w:p>
    <w:p w:rsidR="009B5CF0" w:rsidRDefault="009B5CF0" w:rsidP="009B5C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В.О.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9B5CF0" w:rsidRDefault="009B5CF0" w:rsidP="009B5CF0">
      <w:pPr>
        <w:jc w:val="both"/>
        <w:rPr>
          <w:sz w:val="28"/>
          <w:szCs w:val="28"/>
          <w:lang w:val="uk-UA"/>
        </w:rPr>
      </w:pPr>
    </w:p>
    <w:p w:rsidR="00AA306B" w:rsidRDefault="00AA306B"/>
    <w:sectPr w:rsidR="00AA30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5F"/>
    <w:rsid w:val="009B5CF0"/>
    <w:rsid w:val="00AA306B"/>
    <w:rsid w:val="00B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5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CF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9B5CF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F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5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CF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9B5CF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F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2019-05-24T12:47:00Z</dcterms:created>
  <dcterms:modified xsi:type="dcterms:W3CDTF">2019-05-24T12:47:00Z</dcterms:modified>
</cp:coreProperties>
</file>